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F7614E">
        <w:rPr>
          <w:rFonts w:ascii="Arial" w:hAnsi="Arial" w:cs="Arial"/>
          <w:sz w:val="22"/>
          <w:szCs w:val="22"/>
        </w:rPr>
        <w:t>September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FC2498">
        <w:rPr>
          <w:rFonts w:ascii="Arial" w:hAnsi="Arial" w:cs="Arial"/>
          <w:sz w:val="22"/>
          <w:szCs w:val="22"/>
        </w:rPr>
        <w:t xml:space="preserve">16,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4B13BD" w:rsidRPr="004B13BD" w:rsidRDefault="004B13BD" w:rsidP="004B13BD">
      <w:pPr>
        <w:ind w:right="-540"/>
        <w:rPr>
          <w:rFonts w:ascii="Arial" w:hAnsi="Arial" w:cs="Arial"/>
          <w:b/>
        </w:rPr>
      </w:pPr>
      <w:r w:rsidRPr="004B13BD">
        <w:rPr>
          <w:rFonts w:ascii="Arial" w:hAnsi="Arial" w:cs="Arial"/>
          <w:b/>
        </w:rPr>
        <w:t>Healthy ideas for back-to-school snacks</w:t>
      </w:r>
    </w:p>
    <w:p w:rsidR="004B13BD" w:rsidRPr="004B13BD" w:rsidRDefault="004B13BD" w:rsidP="004B13BD">
      <w:pPr>
        <w:ind w:right="-540"/>
        <w:rPr>
          <w:rFonts w:ascii="Arial" w:hAnsi="Arial" w:cs="Arial"/>
        </w:rPr>
      </w:pPr>
    </w:p>
    <w:p w:rsidR="004E795D" w:rsidRPr="0026461F" w:rsidRDefault="004E795D" w:rsidP="004E795D">
      <w:pPr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 xml:space="preserve">Your children are starting back to school this month, and you need healthy ideas for lunches and snacks. Remember that some schools don’t allow nuts or peanuts because of allergies. </w:t>
      </w:r>
    </w:p>
    <w:p w:rsidR="004E795D" w:rsidRDefault="004E795D" w:rsidP="004E795D">
      <w:pPr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Offer children water when they’re thirsty, and vege</w:t>
      </w:r>
      <w:r w:rsidR="006370CE">
        <w:rPr>
          <w:rFonts w:ascii="Arial" w:hAnsi="Arial" w:cs="Arial"/>
          <w:sz w:val="22"/>
          <w:szCs w:val="22"/>
        </w:rPr>
        <w:t xml:space="preserve">tables and fruit instead of </w:t>
      </w:r>
      <w:r w:rsidRPr="0026461F">
        <w:rPr>
          <w:rFonts w:ascii="Arial" w:hAnsi="Arial" w:cs="Arial"/>
          <w:sz w:val="22"/>
          <w:szCs w:val="22"/>
        </w:rPr>
        <w:t>juice</w:t>
      </w:r>
      <w:r w:rsidR="006370CE">
        <w:rPr>
          <w:rFonts w:ascii="Arial" w:hAnsi="Arial" w:cs="Arial"/>
          <w:sz w:val="22"/>
          <w:szCs w:val="22"/>
        </w:rPr>
        <w:t>, even if it’s 100-per-cent juice</w:t>
      </w:r>
      <w:r w:rsidRPr="0026461F">
        <w:rPr>
          <w:rFonts w:ascii="Arial" w:hAnsi="Arial" w:cs="Arial"/>
          <w:sz w:val="22"/>
          <w:szCs w:val="22"/>
        </w:rPr>
        <w:t>.</w:t>
      </w:r>
    </w:p>
    <w:p w:rsidR="006370CE" w:rsidRPr="0026461F" w:rsidRDefault="006370CE" w:rsidP="004E795D">
      <w:pPr>
        <w:rPr>
          <w:rFonts w:ascii="Arial" w:hAnsi="Arial" w:cs="Arial"/>
          <w:sz w:val="22"/>
          <w:szCs w:val="22"/>
        </w:rPr>
      </w:pPr>
    </w:p>
    <w:p w:rsidR="004E795D" w:rsidRPr="0026461F" w:rsidRDefault="004E795D" w:rsidP="004E795D">
      <w:pPr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Choose these healthy snacks every day: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Fresh or frozen vegetables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Fresh or frozen fruit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Fruit cup in fruit juice or water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Unsweetened applesauce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Whole grain bread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Whole grain crackers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Whole grain naan, roti or pita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Whole grain tortilla or wrap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Whole grain cereal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Hummus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Eggs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Nuts or nut butters (check first to see if allowed at school)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Meat, chicken or fish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White milk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Cheese or cheese string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Fortified plain soy beverage</w:t>
      </w:r>
    </w:p>
    <w:p w:rsidR="004E795D" w:rsidRPr="0026461F" w:rsidRDefault="004E795D" w:rsidP="004E795D">
      <w:pPr>
        <w:pStyle w:val="ListParagraph"/>
        <w:numPr>
          <w:ilvl w:val="0"/>
          <w:numId w:val="3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Plain yogurt</w:t>
      </w:r>
    </w:p>
    <w:p w:rsidR="004E795D" w:rsidRPr="0026461F" w:rsidRDefault="004E795D" w:rsidP="004E795D">
      <w:pPr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Choose these snacks some days: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Flavoured fortified milk or soy beverage, such as chocolate, strawberry or vanilla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lastRenderedPageBreak/>
        <w:t>Fruit-flavoured yogurt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Baked crackers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Muffin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Granola bar</w:t>
      </w:r>
    </w:p>
    <w:p w:rsidR="004E795D" w:rsidRPr="0026461F" w:rsidRDefault="004E795D" w:rsidP="004E795D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Dried fruit and nut mix</w:t>
      </w:r>
    </w:p>
    <w:p w:rsidR="004E795D" w:rsidRPr="0026461F" w:rsidRDefault="004E795D" w:rsidP="004E795D">
      <w:pPr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Choose these snacks less often. These snacks are high in sugar, fat and/or salt:</w:t>
      </w:r>
    </w:p>
    <w:p w:rsidR="004E795D" w:rsidRPr="0026461F" w:rsidRDefault="004E795D" w:rsidP="004E795D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Candy or fruit gummies</w:t>
      </w:r>
    </w:p>
    <w:p w:rsidR="004E795D" w:rsidRPr="0026461F" w:rsidRDefault="004E795D" w:rsidP="004E795D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Potato chips or fried snacks</w:t>
      </w:r>
    </w:p>
    <w:p w:rsidR="004E795D" w:rsidRPr="0026461F" w:rsidRDefault="004E795D" w:rsidP="004E795D">
      <w:pPr>
        <w:pStyle w:val="ListParagraph"/>
        <w:numPr>
          <w:ilvl w:val="0"/>
          <w:numId w:val="38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6461F">
        <w:rPr>
          <w:rFonts w:ascii="Arial" w:hAnsi="Arial" w:cs="Arial"/>
          <w:sz w:val="22"/>
          <w:szCs w:val="22"/>
        </w:rPr>
        <w:t>Instant dried noodles</w:t>
      </w:r>
    </w:p>
    <w:p w:rsidR="00BC3007" w:rsidRPr="00BC3007" w:rsidRDefault="00BC3007" w:rsidP="004E795D">
      <w:pPr>
        <w:ind w:right="-540"/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888"/>
    <w:multiLevelType w:val="hybridMultilevel"/>
    <w:tmpl w:val="AD10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76864"/>
    <w:multiLevelType w:val="hybridMultilevel"/>
    <w:tmpl w:val="43E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53750"/>
    <w:multiLevelType w:val="hybridMultilevel"/>
    <w:tmpl w:val="4C3E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23"/>
  </w:num>
  <w:num w:numId="5">
    <w:abstractNumId w:val="30"/>
  </w:num>
  <w:num w:numId="6">
    <w:abstractNumId w:val="37"/>
  </w:num>
  <w:num w:numId="7">
    <w:abstractNumId w:val="20"/>
  </w:num>
  <w:num w:numId="8">
    <w:abstractNumId w:val="0"/>
  </w:num>
  <w:num w:numId="9">
    <w:abstractNumId w:val="27"/>
  </w:num>
  <w:num w:numId="10">
    <w:abstractNumId w:val="11"/>
  </w:num>
  <w:num w:numId="11">
    <w:abstractNumId w:val="14"/>
  </w:num>
  <w:num w:numId="12">
    <w:abstractNumId w:val="28"/>
  </w:num>
  <w:num w:numId="13">
    <w:abstractNumId w:val="22"/>
  </w:num>
  <w:num w:numId="14">
    <w:abstractNumId w:val="2"/>
  </w:num>
  <w:num w:numId="15">
    <w:abstractNumId w:val="5"/>
  </w:num>
  <w:num w:numId="16">
    <w:abstractNumId w:val="35"/>
  </w:num>
  <w:num w:numId="17">
    <w:abstractNumId w:val="34"/>
  </w:num>
  <w:num w:numId="18">
    <w:abstractNumId w:val="6"/>
  </w:num>
  <w:num w:numId="19">
    <w:abstractNumId w:val="31"/>
  </w:num>
  <w:num w:numId="20">
    <w:abstractNumId w:val="24"/>
  </w:num>
  <w:num w:numId="21">
    <w:abstractNumId w:val="25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15"/>
  </w:num>
  <w:num w:numId="27">
    <w:abstractNumId w:val="19"/>
  </w:num>
  <w:num w:numId="28">
    <w:abstractNumId w:val="9"/>
  </w:num>
  <w:num w:numId="29">
    <w:abstractNumId w:val="16"/>
  </w:num>
  <w:num w:numId="30">
    <w:abstractNumId w:val="36"/>
  </w:num>
  <w:num w:numId="31">
    <w:abstractNumId w:val="33"/>
  </w:num>
  <w:num w:numId="32">
    <w:abstractNumId w:val="4"/>
  </w:num>
  <w:num w:numId="33">
    <w:abstractNumId w:val="7"/>
  </w:num>
  <w:num w:numId="34">
    <w:abstractNumId w:val="26"/>
  </w:num>
  <w:num w:numId="35">
    <w:abstractNumId w:val="13"/>
  </w:num>
  <w:num w:numId="36">
    <w:abstractNumId w:val="3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826DE"/>
    <w:rsid w:val="001E5142"/>
    <w:rsid w:val="001E6889"/>
    <w:rsid w:val="002240EA"/>
    <w:rsid w:val="0026461F"/>
    <w:rsid w:val="00271036"/>
    <w:rsid w:val="00282BD1"/>
    <w:rsid w:val="00283C33"/>
    <w:rsid w:val="0029227B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13BD"/>
    <w:rsid w:val="004B27B3"/>
    <w:rsid w:val="004E4119"/>
    <w:rsid w:val="004E4B00"/>
    <w:rsid w:val="004E795D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370CE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D6A93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7614E"/>
    <w:rsid w:val="00F86E1B"/>
    <w:rsid w:val="00F96902"/>
    <w:rsid w:val="00FC2498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DF6E9-39A5-46CE-8627-C27AE88EF053}"/>
</file>

<file path=customXml/itemProps2.xml><?xml version="1.0" encoding="utf-8"?>
<ds:datastoreItem xmlns:ds="http://schemas.openxmlformats.org/officeDocument/2006/customXml" ds:itemID="{C6789254-DF57-472C-93C8-111E6F7CFE88}"/>
</file>

<file path=customXml/itemProps3.xml><?xml version="1.0" encoding="utf-8"?>
<ds:datastoreItem xmlns:ds="http://schemas.openxmlformats.org/officeDocument/2006/customXml" ds:itemID="{25284C1A-0EC1-4D16-B960-F59274CCB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2055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Snack Ideas</dc:title>
  <dc:creator>AHS</dc:creator>
  <cp:lastModifiedBy>Rebecca Johnson</cp:lastModifiedBy>
  <cp:revision>3</cp:revision>
  <cp:lastPrinted>2014-04-24T15:30:00Z</cp:lastPrinted>
  <dcterms:created xsi:type="dcterms:W3CDTF">2019-07-29T15:41:00Z</dcterms:created>
  <dcterms:modified xsi:type="dcterms:W3CDTF">2019-07-29T15:41:00Z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