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F44B3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644B394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34E23A9B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65EF1AE8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20E824E1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04DB831D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7441ABED" w14:textId="77777777" w:rsidR="003109C3" w:rsidRPr="00530A36" w:rsidRDefault="003109C3" w:rsidP="00E32E23">
      <w:pPr>
        <w:rPr>
          <w:rFonts w:ascii="Arial" w:hAnsi="Arial" w:cs="Arial"/>
        </w:rPr>
      </w:pPr>
    </w:p>
    <w:p w14:paraId="166D8C60" w14:textId="77777777" w:rsidR="008F49AA" w:rsidRPr="005A63B7" w:rsidRDefault="003643A2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F059" wp14:editId="53824532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D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03AEFA4C" w14:textId="3F0EBC79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6B6B6A">
        <w:rPr>
          <w:rFonts w:ascii="Arial" w:hAnsi="Arial" w:cs="Arial"/>
          <w:sz w:val="22"/>
          <w:szCs w:val="22"/>
        </w:rPr>
        <w:t xml:space="preserve">Nov. </w:t>
      </w:r>
      <w:r w:rsidR="009A5FA1">
        <w:rPr>
          <w:rFonts w:ascii="Arial" w:hAnsi="Arial" w:cs="Arial"/>
          <w:sz w:val="22"/>
          <w:szCs w:val="22"/>
        </w:rPr>
        <w:t>11</w:t>
      </w:r>
      <w:r w:rsidR="00B46614">
        <w:rPr>
          <w:rFonts w:ascii="Arial" w:hAnsi="Arial" w:cs="Arial"/>
          <w:sz w:val="22"/>
          <w:szCs w:val="22"/>
        </w:rPr>
        <w:t>,</w:t>
      </w:r>
      <w:r w:rsidR="00434180">
        <w:rPr>
          <w:rFonts w:ascii="Arial" w:hAnsi="Arial" w:cs="Arial"/>
          <w:sz w:val="22"/>
          <w:szCs w:val="22"/>
        </w:rPr>
        <w:t xml:space="preserve"> </w:t>
      </w:r>
      <w:r w:rsidR="003A797D">
        <w:rPr>
          <w:rFonts w:ascii="Arial" w:hAnsi="Arial" w:cs="Arial"/>
          <w:sz w:val="22"/>
          <w:szCs w:val="22"/>
        </w:rPr>
        <w:t>2019</w:t>
      </w:r>
    </w:p>
    <w:p w14:paraId="6AC4EAA8" w14:textId="00BB49B5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B46614">
        <w:rPr>
          <w:rFonts w:ascii="Arial" w:hAnsi="Arial" w:cs="Arial"/>
          <w:b/>
          <w:sz w:val="22"/>
          <w:szCs w:val="22"/>
        </w:rPr>
        <w:t xml:space="preserve"> </w:t>
      </w:r>
      <w:r w:rsidR="00B75009">
        <w:rPr>
          <w:rFonts w:ascii="Arial" w:hAnsi="Arial" w:cs="Arial"/>
          <w:b/>
          <w:sz w:val="22"/>
          <w:szCs w:val="22"/>
        </w:rPr>
        <w:t>www.</w:t>
      </w:r>
      <w:r w:rsidR="005D5594">
        <w:rPr>
          <w:rFonts w:ascii="Arial" w:hAnsi="Arial" w:cs="Arial"/>
          <w:b/>
          <w:sz w:val="22"/>
          <w:szCs w:val="22"/>
        </w:rPr>
        <w:t>ahs.ca</w:t>
      </w:r>
    </w:p>
    <w:p w14:paraId="1F6B1FF3" w14:textId="77777777" w:rsidR="00E062CC" w:rsidRDefault="003643A2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57837" wp14:editId="3201A2C8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F043" id="AutoShape 3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4D8E5D47" w14:textId="77777777" w:rsidR="00B75009" w:rsidRPr="00C75270" w:rsidRDefault="00B75009" w:rsidP="007D35B2">
      <w:pPr>
        <w:rPr>
          <w:rFonts w:ascii="Arial" w:hAnsi="Arial" w:cs="Arial"/>
          <w:b/>
          <w:sz w:val="28"/>
          <w:szCs w:val="28"/>
        </w:rPr>
      </w:pPr>
    </w:p>
    <w:p w14:paraId="230DD523" w14:textId="57D840C7" w:rsidR="005D5594" w:rsidRDefault="005D5594" w:rsidP="005D5594">
      <w:pPr>
        <w:rPr>
          <w:rFonts w:ascii="Arial" w:hAnsi="Arial" w:cs="Arial"/>
          <w:b/>
          <w:sz w:val="28"/>
          <w:szCs w:val="28"/>
        </w:rPr>
      </w:pPr>
      <w:r w:rsidRPr="00C75270">
        <w:rPr>
          <w:rFonts w:ascii="Arial" w:hAnsi="Arial" w:cs="Arial"/>
          <w:b/>
          <w:sz w:val="28"/>
          <w:szCs w:val="28"/>
        </w:rPr>
        <w:t>No</w:t>
      </w:r>
      <w:r w:rsidR="00C75270">
        <w:rPr>
          <w:rFonts w:ascii="Arial" w:hAnsi="Arial" w:cs="Arial"/>
          <w:b/>
          <w:sz w:val="28"/>
          <w:szCs w:val="28"/>
        </w:rPr>
        <w:t>vember is Fall Prevention Month</w:t>
      </w:r>
    </w:p>
    <w:p w14:paraId="14FA0D2D" w14:textId="77777777" w:rsidR="00C75270" w:rsidRPr="00C75270" w:rsidRDefault="00C75270" w:rsidP="005D559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4B671FC" w14:textId="77777777" w:rsidR="005D5594" w:rsidRPr="00620818" w:rsidRDefault="005D5594" w:rsidP="005D5594">
      <w:pPr>
        <w:rPr>
          <w:rFonts w:ascii="Arial" w:hAnsi="Arial" w:cs="Arial"/>
        </w:rPr>
      </w:pPr>
      <w:r w:rsidRPr="00620818">
        <w:rPr>
          <w:rFonts w:ascii="Arial" w:hAnsi="Arial" w:cs="Arial"/>
        </w:rPr>
        <w:t>If you haven’</w:t>
      </w:r>
      <w:r>
        <w:rPr>
          <w:rFonts w:ascii="Arial" w:hAnsi="Arial" w:cs="Arial"/>
        </w:rPr>
        <w:t>t personally had a fall or fall-</w:t>
      </w:r>
      <w:r w:rsidRPr="00620818">
        <w:rPr>
          <w:rFonts w:ascii="Arial" w:hAnsi="Arial" w:cs="Arial"/>
        </w:rPr>
        <w:t xml:space="preserve">related injury, you likely know of at least one colleague, family member or friend who has.   </w:t>
      </w:r>
    </w:p>
    <w:p w14:paraId="463FBB52" w14:textId="77777777" w:rsidR="005D5594" w:rsidRDefault="005D5594" w:rsidP="005D5594">
      <w:pPr>
        <w:rPr>
          <w:rFonts w:ascii="Arial" w:hAnsi="Arial" w:cs="Arial"/>
        </w:rPr>
      </w:pPr>
      <w:r w:rsidRPr="00620818">
        <w:rPr>
          <w:rFonts w:ascii="Arial" w:hAnsi="Arial" w:cs="Arial"/>
        </w:rPr>
        <w:t xml:space="preserve">It’s fairly well known that as </w:t>
      </w:r>
      <w:r>
        <w:rPr>
          <w:rFonts w:ascii="Arial" w:hAnsi="Arial" w:cs="Arial"/>
        </w:rPr>
        <w:t>people get older, they are at an</w:t>
      </w:r>
      <w:r w:rsidRPr="00620818">
        <w:rPr>
          <w:rFonts w:ascii="Arial" w:hAnsi="Arial" w:cs="Arial"/>
        </w:rPr>
        <w:t xml:space="preserve"> increased risk for falls, but did you know that middle-aged adults (aged 45</w:t>
      </w:r>
      <w:r>
        <w:rPr>
          <w:rFonts w:ascii="Arial" w:hAnsi="Arial" w:cs="Arial"/>
        </w:rPr>
        <w:t xml:space="preserve"> to </w:t>
      </w:r>
      <w:r w:rsidRPr="00620818">
        <w:rPr>
          <w:rFonts w:ascii="Arial" w:hAnsi="Arial" w:cs="Arial"/>
        </w:rPr>
        <w:t xml:space="preserve">64) are also falling? </w:t>
      </w:r>
    </w:p>
    <w:p w14:paraId="16020C69" w14:textId="77777777" w:rsidR="005D5594" w:rsidRPr="00620818" w:rsidRDefault="005D5594" w:rsidP="005D5594">
      <w:pPr>
        <w:rPr>
          <w:rFonts w:ascii="Arial" w:hAnsi="Arial" w:cs="Arial"/>
        </w:rPr>
      </w:pPr>
      <w:r w:rsidRPr="00620818">
        <w:rPr>
          <w:rFonts w:ascii="Arial" w:hAnsi="Arial" w:cs="Arial"/>
        </w:rPr>
        <w:t>Here are a few surprising Alberta stat</w:t>
      </w:r>
      <w:r>
        <w:rPr>
          <w:rFonts w:ascii="Arial" w:hAnsi="Arial" w:cs="Arial"/>
        </w:rPr>
        <w:t>istic</w:t>
      </w:r>
      <w:r w:rsidRPr="00620818">
        <w:rPr>
          <w:rFonts w:ascii="Arial" w:hAnsi="Arial" w:cs="Arial"/>
        </w:rPr>
        <w:t>s:</w:t>
      </w:r>
    </w:p>
    <w:p w14:paraId="67A2E6E4" w14:textId="77777777" w:rsidR="005D5594" w:rsidRPr="00620818" w:rsidRDefault="005D5594" w:rsidP="005D5594">
      <w:pPr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620818">
        <w:rPr>
          <w:rFonts w:ascii="Arial" w:hAnsi="Arial" w:cs="Arial"/>
        </w:rPr>
        <w:t xml:space="preserve">Almost 40,000 middle-aged adults sought emergency treatment for a fall-related injury in 2018.  </w:t>
      </w:r>
    </w:p>
    <w:p w14:paraId="6F80B55B" w14:textId="77777777" w:rsidR="005D5594" w:rsidRPr="00620818" w:rsidRDefault="005D5594" w:rsidP="005D5594">
      <w:pPr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620818">
        <w:rPr>
          <w:rFonts w:ascii="Arial" w:hAnsi="Arial" w:cs="Arial"/>
        </w:rPr>
        <w:t>Of those, the most common reason for a fall injury was a slip or trip on the same level (14,436 injuries).  Falls related to ice and snow came in second place (8</w:t>
      </w:r>
      <w:r>
        <w:rPr>
          <w:rFonts w:ascii="Arial" w:hAnsi="Arial" w:cs="Arial"/>
        </w:rPr>
        <w:t>,</w:t>
      </w:r>
      <w:r w:rsidRPr="00620818">
        <w:rPr>
          <w:rFonts w:ascii="Arial" w:hAnsi="Arial" w:cs="Arial"/>
        </w:rPr>
        <w:t>500 injuries).</w:t>
      </w:r>
    </w:p>
    <w:p w14:paraId="37BA5FEA" w14:textId="77777777" w:rsidR="005D5594" w:rsidRPr="00620818" w:rsidRDefault="005D5594" w:rsidP="005D5594">
      <w:pPr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620818">
        <w:rPr>
          <w:rFonts w:ascii="Arial" w:hAnsi="Arial" w:cs="Arial"/>
        </w:rPr>
        <w:t>From 2008</w:t>
      </w:r>
      <w:r>
        <w:rPr>
          <w:rFonts w:ascii="Arial" w:hAnsi="Arial" w:cs="Arial"/>
        </w:rPr>
        <w:t xml:space="preserve"> to </w:t>
      </w:r>
      <w:r w:rsidRPr="00620818">
        <w:rPr>
          <w:rFonts w:ascii="Arial" w:hAnsi="Arial" w:cs="Arial"/>
        </w:rPr>
        <w:t>2018 there has been a 28.5</w:t>
      </w:r>
      <w:r>
        <w:rPr>
          <w:rFonts w:ascii="Arial" w:hAnsi="Arial" w:cs="Arial"/>
        </w:rPr>
        <w:t xml:space="preserve"> per cent</w:t>
      </w:r>
      <w:r w:rsidRPr="00620818">
        <w:rPr>
          <w:rFonts w:ascii="Arial" w:hAnsi="Arial" w:cs="Arial"/>
        </w:rPr>
        <w:t xml:space="preserve"> increase in middle-aged fall-injuries that require urgent treatment, with fractures being the most common injury.</w:t>
      </w:r>
    </w:p>
    <w:p w14:paraId="03FE7797" w14:textId="77777777" w:rsidR="005D5594" w:rsidRPr="00620818" w:rsidRDefault="005D5594" w:rsidP="005D5594">
      <w:pPr>
        <w:rPr>
          <w:rFonts w:ascii="Arial" w:hAnsi="Arial" w:cs="Arial"/>
        </w:rPr>
      </w:pPr>
      <w:r w:rsidRPr="00620818">
        <w:rPr>
          <w:rFonts w:ascii="Arial" w:hAnsi="Arial" w:cs="Arial"/>
        </w:rPr>
        <w:t>It’s not just the older adults and young chil</w:t>
      </w:r>
      <w:r>
        <w:rPr>
          <w:rFonts w:ascii="Arial" w:hAnsi="Arial" w:cs="Arial"/>
        </w:rPr>
        <w:t>dren who are at risk of falls. Middle-</w:t>
      </w:r>
      <w:r w:rsidRPr="00620818">
        <w:rPr>
          <w:rFonts w:ascii="Arial" w:hAnsi="Arial" w:cs="Arial"/>
        </w:rPr>
        <w:t xml:space="preserve">aged Albertans are also falling, second only to seniors. </w:t>
      </w:r>
    </w:p>
    <w:p w14:paraId="543E9EB1" w14:textId="77777777" w:rsidR="005D5594" w:rsidRPr="00620818" w:rsidRDefault="005D5594" w:rsidP="005D5594">
      <w:pPr>
        <w:rPr>
          <w:rFonts w:ascii="Arial" w:hAnsi="Arial" w:cs="Arial"/>
        </w:rPr>
      </w:pPr>
      <w:r w:rsidRPr="004C77BD">
        <w:rPr>
          <w:rFonts w:ascii="Arial" w:hAnsi="Arial" w:cs="Arial"/>
        </w:rPr>
        <w:t>Why</w:t>
      </w:r>
      <w:r w:rsidRPr="00620818">
        <w:rPr>
          <w:rFonts w:ascii="Arial" w:hAnsi="Arial" w:cs="Arial"/>
        </w:rPr>
        <w:t>, you might ask?</w:t>
      </w:r>
    </w:p>
    <w:p w14:paraId="015AC70B" w14:textId="77777777" w:rsidR="005D5594" w:rsidRPr="00620818" w:rsidRDefault="005D5594" w:rsidP="005D55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595959" w:themeColor="text1" w:themeTint="A6"/>
        </w:rPr>
      </w:pPr>
      <w:r w:rsidRPr="00620818">
        <w:rPr>
          <w:rFonts w:ascii="Arial" w:hAnsi="Arial" w:cs="Arial"/>
          <w:color w:val="000000" w:themeColor="text1"/>
        </w:rPr>
        <w:t>Physical deterioration, including a loss of muscle mass and balance, begins around age 45, particularly in women</w:t>
      </w:r>
      <w:r w:rsidRPr="00620818">
        <w:rPr>
          <w:rFonts w:ascii="Arial" w:hAnsi="Arial" w:cs="Arial"/>
          <w:color w:val="595959" w:themeColor="text1" w:themeTint="A6"/>
        </w:rPr>
        <w:t>.</w:t>
      </w:r>
    </w:p>
    <w:p w14:paraId="1292A333" w14:textId="77777777" w:rsidR="005D5594" w:rsidRPr="00620818" w:rsidRDefault="005D5594" w:rsidP="005D5594">
      <w:pPr>
        <w:autoSpaceDE w:val="0"/>
        <w:autoSpaceDN w:val="0"/>
        <w:adjustRightInd w:val="0"/>
        <w:contextualSpacing/>
        <w:rPr>
          <w:rFonts w:ascii="Arial" w:hAnsi="Arial" w:cs="Arial"/>
          <w:color w:val="595959" w:themeColor="text1" w:themeTint="A6"/>
        </w:rPr>
      </w:pPr>
    </w:p>
    <w:p w14:paraId="1E8BA9D5" w14:textId="77777777" w:rsidR="005D5594" w:rsidRPr="00620818" w:rsidRDefault="005D5594" w:rsidP="005D55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good news is that</w:t>
      </w:r>
      <w:r w:rsidRPr="00620818">
        <w:rPr>
          <w:rFonts w:ascii="Arial" w:hAnsi="Arial" w:cs="Arial"/>
        </w:rPr>
        <w:t xml:space="preserve"> we can take action sooner to prevent falls and reduce our risk of injury now, and as we age. </w:t>
      </w:r>
    </w:p>
    <w:p w14:paraId="6EFF083C" w14:textId="77777777" w:rsidR="005D5594" w:rsidRPr="00620818" w:rsidRDefault="005D5594" w:rsidP="005D5594">
      <w:pPr>
        <w:autoSpaceDE w:val="0"/>
        <w:autoSpaceDN w:val="0"/>
        <w:adjustRightInd w:val="0"/>
        <w:rPr>
          <w:rFonts w:ascii="Arial" w:hAnsi="Arial" w:cs="Arial"/>
        </w:rPr>
      </w:pPr>
    </w:p>
    <w:p w14:paraId="48EBE2AA" w14:textId="77777777" w:rsidR="005D5594" w:rsidRPr="00620818" w:rsidRDefault="005D5594" w:rsidP="005D5594">
      <w:pPr>
        <w:autoSpaceDE w:val="0"/>
        <w:autoSpaceDN w:val="0"/>
        <w:adjustRightInd w:val="0"/>
        <w:rPr>
          <w:rFonts w:ascii="Arial" w:hAnsi="Arial" w:cs="Arial"/>
        </w:rPr>
      </w:pPr>
      <w:r w:rsidRPr="00620818">
        <w:rPr>
          <w:rFonts w:ascii="Arial" w:hAnsi="Arial" w:cs="Arial"/>
        </w:rPr>
        <w:t xml:space="preserve">What can we do about it?  </w:t>
      </w:r>
    </w:p>
    <w:p w14:paraId="1C63758B" w14:textId="77777777" w:rsidR="005D5594" w:rsidRPr="00620818" w:rsidRDefault="005D5594" w:rsidP="005D5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620818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active</w:t>
      </w:r>
      <w:r w:rsidRPr="00620818">
        <w:rPr>
          <w:rFonts w:ascii="Arial" w:hAnsi="Arial" w:cs="Arial"/>
        </w:rPr>
        <w:t xml:space="preserve"> </w:t>
      </w:r>
    </w:p>
    <w:p w14:paraId="2EA10A8C" w14:textId="77777777" w:rsidR="005D5594" w:rsidRPr="00620818" w:rsidRDefault="005D5594" w:rsidP="005D5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620818">
        <w:rPr>
          <w:rFonts w:ascii="Arial" w:hAnsi="Arial" w:cs="Arial"/>
        </w:rPr>
        <w:lastRenderedPageBreak/>
        <w:t xml:space="preserve">Build strength </w:t>
      </w:r>
    </w:p>
    <w:p w14:paraId="731E6769" w14:textId="77777777" w:rsidR="005D5594" w:rsidRPr="00620818" w:rsidRDefault="005D5594" w:rsidP="005D5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620818">
        <w:rPr>
          <w:rFonts w:ascii="Arial" w:hAnsi="Arial" w:cs="Arial"/>
        </w:rPr>
        <w:t>Work on our balance</w:t>
      </w:r>
    </w:p>
    <w:p w14:paraId="70721D14" w14:textId="77777777" w:rsidR="005D5594" w:rsidRPr="00620818" w:rsidRDefault="005D5594" w:rsidP="005D5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620818">
        <w:rPr>
          <w:rFonts w:ascii="Arial" w:hAnsi="Arial" w:cs="Arial"/>
        </w:rPr>
        <w:t>Target lower limb muscle strength using resistance training and weight bearing activities</w:t>
      </w:r>
    </w:p>
    <w:p w14:paraId="64D284DF" w14:textId="77777777" w:rsidR="005D5594" w:rsidRPr="00620818" w:rsidRDefault="005D5594" w:rsidP="005D5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620818">
        <w:rPr>
          <w:rFonts w:ascii="Arial" w:hAnsi="Arial" w:cs="Arial"/>
        </w:rPr>
        <w:t>Maintain bone health</w:t>
      </w:r>
      <w:r>
        <w:rPr>
          <w:rFonts w:ascii="Arial" w:hAnsi="Arial" w:cs="Arial"/>
        </w:rPr>
        <w:t xml:space="preserve"> through exercise and a calcium-</w:t>
      </w:r>
      <w:r w:rsidRPr="00620818">
        <w:rPr>
          <w:rFonts w:ascii="Arial" w:hAnsi="Arial" w:cs="Arial"/>
        </w:rPr>
        <w:t>rich diet</w:t>
      </w:r>
      <w:r>
        <w:rPr>
          <w:rFonts w:ascii="Arial" w:hAnsi="Arial" w:cs="Arial"/>
        </w:rPr>
        <w:t>.</w:t>
      </w:r>
    </w:p>
    <w:p w14:paraId="7B403B8B" w14:textId="77777777" w:rsidR="005D5594" w:rsidRPr="00620818" w:rsidRDefault="005D5594" w:rsidP="005D5594">
      <w:pPr>
        <w:autoSpaceDE w:val="0"/>
        <w:autoSpaceDN w:val="0"/>
        <w:adjustRightInd w:val="0"/>
        <w:rPr>
          <w:rFonts w:ascii="Arial" w:hAnsi="Arial" w:cs="Arial"/>
        </w:rPr>
      </w:pPr>
    </w:p>
    <w:p w14:paraId="6A395036" w14:textId="77777777" w:rsidR="005D5594" w:rsidRPr="00620818" w:rsidRDefault="005D5594" w:rsidP="005D5594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620818">
        <w:rPr>
          <w:rFonts w:ascii="Arial" w:hAnsi="Arial" w:cs="Arial"/>
        </w:rPr>
        <w:t>There are many great physical activities which support bone health and challen</w:t>
      </w:r>
      <w:r>
        <w:rPr>
          <w:rFonts w:ascii="Arial" w:hAnsi="Arial" w:cs="Arial"/>
        </w:rPr>
        <w:t xml:space="preserve">ge balance and build strength. </w:t>
      </w:r>
      <w:r w:rsidRPr="00620818">
        <w:rPr>
          <w:rFonts w:ascii="Arial" w:hAnsi="Arial" w:cs="Arial"/>
        </w:rPr>
        <w:t xml:space="preserve">Some indoor/outdoor activities to consider this winter include: resistance training, Tai Chi, yoga, Nordic walking, swimming, pickle ball, exercise classes, biking, snow shoeing, and </w:t>
      </w:r>
      <w:r>
        <w:rPr>
          <w:rFonts w:ascii="Arial" w:hAnsi="Arial" w:cs="Arial"/>
        </w:rPr>
        <w:t>cross-country s</w:t>
      </w:r>
      <w:r w:rsidRPr="00620818">
        <w:rPr>
          <w:rFonts w:ascii="Arial" w:hAnsi="Arial" w:cs="Arial"/>
        </w:rPr>
        <w:t>kiing.</w:t>
      </w:r>
    </w:p>
    <w:p w14:paraId="33C70641" w14:textId="77777777" w:rsidR="005D5594" w:rsidRPr="00620818" w:rsidRDefault="005D5594" w:rsidP="005D5594">
      <w:pPr>
        <w:autoSpaceDE w:val="0"/>
        <w:autoSpaceDN w:val="0"/>
        <w:adjustRightInd w:val="0"/>
        <w:contextualSpacing/>
        <w:rPr>
          <w:rFonts w:ascii="Arial" w:hAnsi="Arial" w:cs="Arial"/>
          <w:color w:val="595959" w:themeColor="text1" w:themeTint="A6"/>
        </w:rPr>
      </w:pPr>
    </w:p>
    <w:p w14:paraId="7547AEE5" w14:textId="77777777" w:rsidR="005D5594" w:rsidRPr="00620818" w:rsidRDefault="005D5594" w:rsidP="005D5594">
      <w:pPr>
        <w:contextualSpacing/>
        <w:rPr>
          <w:rFonts w:ascii="Arial" w:hAnsi="Arial" w:cs="Arial"/>
          <w:color w:val="00B0F0"/>
        </w:rPr>
      </w:pPr>
      <w:r w:rsidRPr="00620818">
        <w:rPr>
          <w:rFonts w:ascii="Arial" w:hAnsi="Arial" w:cs="Arial"/>
        </w:rPr>
        <w:t xml:space="preserve">If you are concerned about falling or </w:t>
      </w:r>
      <w:r>
        <w:rPr>
          <w:rFonts w:ascii="Arial" w:hAnsi="Arial" w:cs="Arial"/>
        </w:rPr>
        <w:t xml:space="preserve">you are </w:t>
      </w:r>
      <w:r w:rsidRPr="00620818">
        <w:rPr>
          <w:rFonts w:ascii="Arial" w:hAnsi="Arial" w:cs="Arial"/>
        </w:rPr>
        <w:t>noticing changes in mobility, talk to your health provider about finding some strategies to help you build your strength and confide</w:t>
      </w:r>
      <w:r>
        <w:rPr>
          <w:rFonts w:ascii="Arial" w:hAnsi="Arial" w:cs="Arial"/>
        </w:rPr>
        <w:t>nce so that you can stay active</w:t>
      </w:r>
      <w:r w:rsidRPr="00620818">
        <w:rPr>
          <w:rFonts w:ascii="Arial" w:hAnsi="Arial" w:cs="Arial"/>
        </w:rPr>
        <w:t>.</w:t>
      </w:r>
    </w:p>
    <w:p w14:paraId="351C1FFC" w14:textId="1CFCA334" w:rsidR="00B75009" w:rsidRPr="00B75009" w:rsidRDefault="00B75009" w:rsidP="005D5594">
      <w:pPr>
        <w:pStyle w:val="Heading2"/>
        <w:shd w:val="clear" w:color="auto" w:fill="FFFFFF"/>
        <w:spacing w:before="0" w:after="96"/>
        <w:rPr>
          <w:rFonts w:ascii="Arial" w:hAnsi="Arial" w:cs="Arial"/>
          <w:b/>
          <w:sz w:val="22"/>
          <w:szCs w:val="22"/>
        </w:rPr>
      </w:pPr>
    </w:p>
    <w:sectPr w:rsidR="00B75009" w:rsidRPr="00B75009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D57EF" w14:textId="77777777" w:rsidR="007A2806" w:rsidRDefault="007A2806" w:rsidP="00E50011">
      <w:r>
        <w:separator/>
      </w:r>
    </w:p>
  </w:endnote>
  <w:endnote w:type="continuationSeparator" w:id="0">
    <w:p w14:paraId="1AAA2CBA" w14:textId="77777777" w:rsidR="007A2806" w:rsidRDefault="007A2806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A257" w14:textId="77777777" w:rsidR="007A2806" w:rsidRDefault="007A2806" w:rsidP="00E50011">
      <w:r>
        <w:separator/>
      </w:r>
    </w:p>
  </w:footnote>
  <w:footnote w:type="continuationSeparator" w:id="0">
    <w:p w14:paraId="3526D47C" w14:textId="77777777" w:rsidR="007A2806" w:rsidRDefault="007A2806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69D" w14:textId="77777777" w:rsidR="00C2040B" w:rsidRDefault="003643A2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A1B287C" wp14:editId="1EECECD9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40B">
      <w:tab/>
    </w:r>
    <w:r w:rsidR="00C2040B">
      <w:tab/>
    </w:r>
  </w:p>
  <w:p w14:paraId="53469942" w14:textId="77777777" w:rsidR="00C2040B" w:rsidRDefault="00C20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79E"/>
    <w:multiLevelType w:val="multilevel"/>
    <w:tmpl w:val="6E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467A"/>
    <w:multiLevelType w:val="multilevel"/>
    <w:tmpl w:val="0D5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83048"/>
    <w:multiLevelType w:val="hybridMultilevel"/>
    <w:tmpl w:val="5840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A7904"/>
    <w:multiLevelType w:val="hybridMultilevel"/>
    <w:tmpl w:val="D3E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2611A"/>
    <w:multiLevelType w:val="multilevel"/>
    <w:tmpl w:val="D32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F76F7"/>
    <w:multiLevelType w:val="multilevel"/>
    <w:tmpl w:val="5DA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91DB9"/>
    <w:multiLevelType w:val="hybridMultilevel"/>
    <w:tmpl w:val="F65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A28C9"/>
    <w:multiLevelType w:val="hybridMultilevel"/>
    <w:tmpl w:val="DF6E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0191C"/>
    <w:multiLevelType w:val="hybridMultilevel"/>
    <w:tmpl w:val="E3C2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18"/>
  </w:num>
  <w:num w:numId="16">
    <w:abstractNumId w:val="12"/>
  </w:num>
  <w:num w:numId="17">
    <w:abstractNumId w:val="17"/>
  </w:num>
  <w:num w:numId="18">
    <w:abstractNumId w:val="2"/>
  </w:num>
  <w:num w:numId="19">
    <w:abstractNumId w:val="20"/>
  </w:num>
  <w:num w:numId="20">
    <w:abstractNumId w:val="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141"/>
    <w:rsid w:val="00166D62"/>
    <w:rsid w:val="00176C5A"/>
    <w:rsid w:val="00186161"/>
    <w:rsid w:val="001E5142"/>
    <w:rsid w:val="001E6889"/>
    <w:rsid w:val="00233DC5"/>
    <w:rsid w:val="00235DB0"/>
    <w:rsid w:val="002655BF"/>
    <w:rsid w:val="00271036"/>
    <w:rsid w:val="00283C33"/>
    <w:rsid w:val="002F0FB2"/>
    <w:rsid w:val="002F7D60"/>
    <w:rsid w:val="00304D2A"/>
    <w:rsid w:val="003109C3"/>
    <w:rsid w:val="003643A2"/>
    <w:rsid w:val="0036651B"/>
    <w:rsid w:val="003A3332"/>
    <w:rsid w:val="003A797D"/>
    <w:rsid w:val="003B7320"/>
    <w:rsid w:val="003E139F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63B7"/>
    <w:rsid w:val="005B3682"/>
    <w:rsid w:val="005D5594"/>
    <w:rsid w:val="005E367B"/>
    <w:rsid w:val="006131E8"/>
    <w:rsid w:val="006A4918"/>
    <w:rsid w:val="006A7C77"/>
    <w:rsid w:val="006B6B6A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A5FA1"/>
    <w:rsid w:val="009E357C"/>
    <w:rsid w:val="009F2611"/>
    <w:rsid w:val="009F5549"/>
    <w:rsid w:val="00AA2605"/>
    <w:rsid w:val="00AA553B"/>
    <w:rsid w:val="00AE152E"/>
    <w:rsid w:val="00B042F9"/>
    <w:rsid w:val="00B0750F"/>
    <w:rsid w:val="00B24DCE"/>
    <w:rsid w:val="00B46614"/>
    <w:rsid w:val="00B72D16"/>
    <w:rsid w:val="00B75009"/>
    <w:rsid w:val="00B84232"/>
    <w:rsid w:val="00BB5546"/>
    <w:rsid w:val="00BC0F3D"/>
    <w:rsid w:val="00BD708E"/>
    <w:rsid w:val="00C10E0A"/>
    <w:rsid w:val="00C2040B"/>
    <w:rsid w:val="00C53E84"/>
    <w:rsid w:val="00C75270"/>
    <w:rsid w:val="00CC1574"/>
    <w:rsid w:val="00CD10CC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00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00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5009"/>
    <w:rPr>
      <w:b/>
      <w:bCs/>
    </w:rPr>
  </w:style>
  <w:style w:type="paragraph" w:styleId="ListParagraph">
    <w:name w:val="List Paragraph"/>
    <w:basedOn w:val="Normal"/>
    <w:uiPriority w:val="34"/>
    <w:qFormat/>
    <w:rsid w:val="00B75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661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580F4-46C8-43AF-90AE-F82E177C3C1E}"/>
</file>

<file path=customXml/itemProps2.xml><?xml version="1.0" encoding="utf-8"?>
<ds:datastoreItem xmlns:ds="http://schemas.openxmlformats.org/officeDocument/2006/customXml" ds:itemID="{A75B84F1-7AC1-409F-A55C-325AD04A7597}"/>
</file>

<file path=customXml/itemProps3.xml><?xml version="1.0" encoding="utf-8"?>
<ds:datastoreItem xmlns:ds="http://schemas.openxmlformats.org/officeDocument/2006/customXml" ds:itemID="{7B6CCAD7-854B-45A7-9570-31F91C940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2869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Prevention</dc:title>
  <dc:creator>AHS</dc:creator>
  <cp:lastModifiedBy>Rebecca Johnson</cp:lastModifiedBy>
  <cp:revision>2</cp:revision>
  <cp:lastPrinted>2015-08-20T20:20:00Z</cp:lastPrinted>
  <dcterms:created xsi:type="dcterms:W3CDTF">2019-10-21T17:00:00Z</dcterms:created>
  <dcterms:modified xsi:type="dcterms:W3CDTF">2019-10-21T17:00:00Z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