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477E104B" wp14:editId="4A43D88C">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81777"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44D58">
        <w:rPr>
          <w:rFonts w:ascii="Arial" w:hAnsi="Arial" w:cs="Arial"/>
          <w:sz w:val="22"/>
          <w:szCs w:val="22"/>
        </w:rPr>
        <w:t>Dec. 9, 2019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p>
    <w:p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27D761C1" wp14:editId="0CCDFC5D">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A2EB9"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rsidR="0093659C" w:rsidRPr="00D94B99" w:rsidRDefault="0093659C" w:rsidP="0093659C">
      <w:pPr>
        <w:jc w:val="center"/>
        <w:rPr>
          <w:rFonts w:ascii="Arial" w:hAnsi="Arial" w:cs="Arial"/>
          <w:b/>
          <w:sz w:val="28"/>
          <w:szCs w:val="28"/>
        </w:rPr>
      </w:pPr>
    </w:p>
    <w:p w:rsidR="0093659C" w:rsidRPr="00D80A52" w:rsidRDefault="00D90BFE" w:rsidP="0093659C">
      <w:pPr>
        <w:rPr>
          <w:rFonts w:ascii="Arial" w:hAnsi="Arial" w:cs="Arial"/>
          <w:sz w:val="36"/>
          <w:szCs w:val="36"/>
        </w:rPr>
      </w:pPr>
      <w:r w:rsidRPr="00D80A52">
        <w:rPr>
          <w:rFonts w:ascii="Arial" w:hAnsi="Arial" w:cs="Arial"/>
          <w:sz w:val="36"/>
          <w:szCs w:val="36"/>
        </w:rPr>
        <w:t>Coping with grief during the holiday season</w:t>
      </w:r>
    </w:p>
    <w:p w:rsidR="0093659C" w:rsidRPr="004E0CBC" w:rsidRDefault="0093659C" w:rsidP="0093659C">
      <w:pPr>
        <w:rPr>
          <w:rFonts w:ascii="Arial" w:hAnsi="Arial" w:cs="Arial"/>
          <w:sz w:val="22"/>
          <w:szCs w:val="22"/>
        </w:rPr>
      </w:pPr>
    </w:p>
    <w:p w:rsidR="00D90BFE" w:rsidRDefault="00D90BFE" w:rsidP="004E0CBC">
      <w:pPr>
        <w:shd w:val="clear" w:color="auto" w:fill="FFFFFF"/>
        <w:spacing w:after="240"/>
        <w:rPr>
          <w:rFonts w:ascii="Arial" w:hAnsi="Arial" w:cs="Arial"/>
          <w:sz w:val="22"/>
          <w:szCs w:val="22"/>
        </w:rPr>
      </w:pPr>
      <w:r>
        <w:rPr>
          <w:rFonts w:ascii="Arial" w:hAnsi="Arial" w:cs="Arial"/>
          <w:sz w:val="22"/>
          <w:szCs w:val="22"/>
        </w:rPr>
        <w:t>For some, the holid</w:t>
      </w:r>
      <w:bookmarkStart w:id="0" w:name="_GoBack"/>
      <w:bookmarkEnd w:id="0"/>
      <w:r>
        <w:rPr>
          <w:rFonts w:ascii="Arial" w:hAnsi="Arial" w:cs="Arial"/>
          <w:sz w:val="22"/>
          <w:szCs w:val="22"/>
        </w:rPr>
        <w:t>ays are a time of joy and reconnection with friends and family.</w:t>
      </w:r>
    </w:p>
    <w:p w:rsidR="00D90BFE" w:rsidRPr="004E0CBC" w:rsidRDefault="00D90BFE" w:rsidP="00D90BFE">
      <w:pPr>
        <w:shd w:val="clear" w:color="auto" w:fill="FFFFFF"/>
        <w:spacing w:after="240"/>
        <w:rPr>
          <w:rFonts w:ascii="Arial" w:hAnsi="Arial" w:cs="Arial"/>
          <w:sz w:val="22"/>
          <w:szCs w:val="22"/>
        </w:rPr>
      </w:pPr>
      <w:r>
        <w:rPr>
          <w:rFonts w:ascii="Arial" w:hAnsi="Arial" w:cs="Arial"/>
          <w:sz w:val="22"/>
          <w:szCs w:val="22"/>
        </w:rPr>
        <w:t xml:space="preserve">But if you’ve suffered a loss, the holiday season can bring up extra feelings of sadness and yearning for your loved one, </w:t>
      </w:r>
      <w:r w:rsidR="004E0CBC" w:rsidRPr="004E0CBC">
        <w:rPr>
          <w:rFonts w:ascii="Arial" w:hAnsi="Arial" w:cs="Arial"/>
          <w:sz w:val="22"/>
          <w:szCs w:val="22"/>
        </w:rPr>
        <w:t>an object, or a way of life you have lost</w:t>
      </w:r>
      <w:r>
        <w:rPr>
          <w:rFonts w:ascii="Arial" w:hAnsi="Arial" w:cs="Arial"/>
          <w:sz w:val="22"/>
          <w:szCs w:val="22"/>
        </w:rPr>
        <w:t>.</w:t>
      </w:r>
    </w:p>
    <w:p w:rsidR="00D90BFE" w:rsidRDefault="00D90BFE" w:rsidP="004E0CBC">
      <w:pPr>
        <w:shd w:val="clear" w:color="auto" w:fill="FFFFFF"/>
        <w:spacing w:after="240"/>
        <w:rPr>
          <w:rFonts w:ascii="Arial" w:hAnsi="Arial" w:cs="Arial"/>
          <w:sz w:val="22"/>
          <w:szCs w:val="22"/>
        </w:rPr>
      </w:pPr>
      <w:r>
        <w:rPr>
          <w:rFonts w:ascii="Arial" w:hAnsi="Arial" w:cs="Arial"/>
          <w:sz w:val="22"/>
          <w:szCs w:val="22"/>
        </w:rPr>
        <w:t xml:space="preserve">One way that </w:t>
      </w:r>
      <w:r w:rsidR="004E0CBC" w:rsidRPr="004E0CBC">
        <w:rPr>
          <w:rFonts w:ascii="Arial" w:hAnsi="Arial" w:cs="Arial"/>
          <w:sz w:val="22"/>
          <w:szCs w:val="22"/>
        </w:rPr>
        <w:t>y</w:t>
      </w:r>
      <w:r>
        <w:rPr>
          <w:rFonts w:ascii="Arial" w:hAnsi="Arial" w:cs="Arial"/>
          <w:sz w:val="22"/>
          <w:szCs w:val="22"/>
        </w:rPr>
        <w:t xml:space="preserve">ou can </w:t>
      </w:r>
      <w:r w:rsidR="004E0CBC" w:rsidRPr="004E0CBC">
        <w:rPr>
          <w:rFonts w:ascii="Arial" w:hAnsi="Arial" w:cs="Arial"/>
          <w:sz w:val="22"/>
          <w:szCs w:val="22"/>
        </w:rPr>
        <w:t xml:space="preserve">cope with your sadness and yearning is to talk about how you feel. Sharing your sadness with people who care about you helps lift the heaviness that sadness often brings. </w:t>
      </w:r>
    </w:p>
    <w:p w:rsidR="004E0CBC" w:rsidRPr="004E0CBC" w:rsidRDefault="004E0CBC" w:rsidP="004E0CBC">
      <w:pPr>
        <w:shd w:val="clear" w:color="auto" w:fill="FFFFFF"/>
        <w:spacing w:after="240"/>
        <w:rPr>
          <w:rFonts w:ascii="Arial" w:hAnsi="Arial" w:cs="Arial"/>
          <w:sz w:val="22"/>
          <w:szCs w:val="22"/>
        </w:rPr>
      </w:pPr>
      <w:r w:rsidRPr="004E0CBC">
        <w:rPr>
          <w:rFonts w:ascii="Arial" w:hAnsi="Arial" w:cs="Arial"/>
          <w:sz w:val="22"/>
          <w:szCs w:val="22"/>
        </w:rPr>
        <w:t>Other steps you can take to cope with your feelings of sadness and yearning include:</w:t>
      </w:r>
    </w:p>
    <w:p w:rsidR="004E0CBC" w:rsidRPr="004E0CBC" w:rsidRDefault="00E0070F" w:rsidP="004E0CBC">
      <w:pPr>
        <w:pStyle w:val="ListParagraph"/>
        <w:numPr>
          <w:ilvl w:val="0"/>
          <w:numId w:val="31"/>
        </w:numPr>
        <w:shd w:val="clear" w:color="auto" w:fill="FFFFFF"/>
        <w:spacing w:after="100" w:afterAutospacing="1"/>
        <w:rPr>
          <w:rFonts w:ascii="Arial" w:hAnsi="Arial" w:cs="Arial"/>
          <w:sz w:val="22"/>
          <w:szCs w:val="22"/>
        </w:rPr>
      </w:pPr>
      <w:r>
        <w:rPr>
          <w:rFonts w:ascii="Arial" w:hAnsi="Arial" w:cs="Arial"/>
          <w:sz w:val="22"/>
          <w:szCs w:val="22"/>
        </w:rPr>
        <w:t>Look at photos, watch videos or exchange</w:t>
      </w:r>
      <w:r w:rsidR="004E0CBC" w:rsidRPr="004E0CBC">
        <w:rPr>
          <w:rFonts w:ascii="Arial" w:hAnsi="Arial" w:cs="Arial"/>
          <w:sz w:val="22"/>
          <w:szCs w:val="22"/>
        </w:rPr>
        <w:t xml:space="preserve"> stories with other people about your loss.</w:t>
      </w:r>
    </w:p>
    <w:p w:rsidR="004E0CBC" w:rsidRDefault="00E0070F" w:rsidP="004E0CBC">
      <w:pPr>
        <w:pStyle w:val="ListParagraph"/>
        <w:numPr>
          <w:ilvl w:val="0"/>
          <w:numId w:val="31"/>
        </w:numPr>
        <w:shd w:val="clear" w:color="auto" w:fill="FFFFFF"/>
        <w:spacing w:after="100" w:afterAutospacing="1"/>
        <w:rPr>
          <w:rFonts w:ascii="Arial" w:hAnsi="Arial" w:cs="Arial"/>
          <w:sz w:val="22"/>
          <w:szCs w:val="22"/>
        </w:rPr>
      </w:pPr>
      <w:r>
        <w:rPr>
          <w:rFonts w:ascii="Arial" w:hAnsi="Arial" w:cs="Arial"/>
          <w:sz w:val="22"/>
          <w:szCs w:val="22"/>
        </w:rPr>
        <w:t>Take</w:t>
      </w:r>
      <w:r w:rsidR="004E0CBC" w:rsidRPr="004E0CBC">
        <w:rPr>
          <w:rFonts w:ascii="Arial" w:hAnsi="Arial" w:cs="Arial"/>
          <w:sz w:val="22"/>
          <w:szCs w:val="22"/>
        </w:rPr>
        <w:t xml:space="preserve"> part in activities that acknowledge and mark </w:t>
      </w:r>
      <w:r w:rsidR="00D90BFE">
        <w:rPr>
          <w:rFonts w:ascii="Arial" w:hAnsi="Arial" w:cs="Arial"/>
          <w:sz w:val="22"/>
          <w:szCs w:val="22"/>
        </w:rPr>
        <w:t>the</w:t>
      </w:r>
      <w:r w:rsidR="004E0CBC" w:rsidRPr="004E0CBC">
        <w:rPr>
          <w:rFonts w:ascii="Arial" w:hAnsi="Arial" w:cs="Arial"/>
          <w:sz w:val="22"/>
          <w:szCs w:val="22"/>
        </w:rPr>
        <w:t xml:space="preserve"> loss, such as funeral or memorial services after a death. </w:t>
      </w:r>
      <w:r w:rsidR="00D90BFE">
        <w:rPr>
          <w:rFonts w:ascii="Arial" w:hAnsi="Arial" w:cs="Arial"/>
          <w:sz w:val="22"/>
          <w:szCs w:val="22"/>
        </w:rPr>
        <w:t>This time of year, some funeral homes and religious institutions offer services to help people grieve, too.</w:t>
      </w:r>
    </w:p>
    <w:p w:rsidR="00E0070F" w:rsidRDefault="00E0070F" w:rsidP="004E0CBC">
      <w:pPr>
        <w:pStyle w:val="ListParagraph"/>
        <w:numPr>
          <w:ilvl w:val="0"/>
          <w:numId w:val="31"/>
        </w:numPr>
        <w:shd w:val="clear" w:color="auto" w:fill="FFFFFF"/>
        <w:spacing w:after="100" w:afterAutospacing="1"/>
        <w:rPr>
          <w:rFonts w:ascii="Arial" w:hAnsi="Arial" w:cs="Arial"/>
          <w:sz w:val="22"/>
          <w:szCs w:val="22"/>
        </w:rPr>
      </w:pPr>
      <w:r>
        <w:rPr>
          <w:rFonts w:ascii="Arial" w:hAnsi="Arial" w:cs="Arial"/>
          <w:sz w:val="22"/>
          <w:szCs w:val="22"/>
        </w:rPr>
        <w:t>Surround yourself with people who make you feel safe and support you during your time of grief.</w:t>
      </w:r>
    </w:p>
    <w:p w:rsidR="004E0CBC" w:rsidRDefault="004E0CBC" w:rsidP="004E0CBC">
      <w:pPr>
        <w:pStyle w:val="ListParagraph"/>
        <w:numPr>
          <w:ilvl w:val="0"/>
          <w:numId w:val="31"/>
        </w:numPr>
        <w:shd w:val="clear" w:color="auto" w:fill="FFFFFF"/>
        <w:spacing w:after="100" w:afterAutospacing="1"/>
        <w:rPr>
          <w:rFonts w:ascii="Arial" w:hAnsi="Arial" w:cs="Arial"/>
          <w:sz w:val="22"/>
          <w:szCs w:val="22"/>
        </w:rPr>
      </w:pPr>
      <w:r w:rsidRPr="004E0CBC">
        <w:rPr>
          <w:rFonts w:ascii="Arial" w:hAnsi="Arial" w:cs="Arial"/>
          <w:sz w:val="22"/>
          <w:szCs w:val="22"/>
        </w:rPr>
        <w:t>A</w:t>
      </w:r>
      <w:r w:rsidR="00E0070F">
        <w:rPr>
          <w:rFonts w:ascii="Arial" w:hAnsi="Arial" w:cs="Arial"/>
          <w:sz w:val="22"/>
          <w:szCs w:val="22"/>
        </w:rPr>
        <w:t>ctively participate</w:t>
      </w:r>
      <w:r w:rsidRPr="004E0CBC">
        <w:rPr>
          <w:rFonts w:ascii="Arial" w:hAnsi="Arial" w:cs="Arial"/>
          <w:sz w:val="22"/>
          <w:szCs w:val="22"/>
        </w:rPr>
        <w:t xml:space="preserve"> in normal day-to-day activities. Being active and taking part in daily activities keeps you focused in the present.</w:t>
      </w:r>
    </w:p>
    <w:p w:rsidR="00E0070F" w:rsidRDefault="00E0070F" w:rsidP="00E0070F">
      <w:pPr>
        <w:numPr>
          <w:ilvl w:val="0"/>
          <w:numId w:val="31"/>
        </w:numPr>
        <w:shd w:val="clear" w:color="auto" w:fill="FFFFFF"/>
        <w:rPr>
          <w:rFonts w:ascii="Arial" w:hAnsi="Arial" w:cs="Arial"/>
          <w:sz w:val="22"/>
          <w:szCs w:val="22"/>
          <w:lang w:val="en-US" w:eastAsia="en-US"/>
        </w:rPr>
      </w:pPr>
      <w:r w:rsidRPr="00E0070F">
        <w:rPr>
          <w:rFonts w:ascii="Arial" w:hAnsi="Arial" w:cs="Arial"/>
          <w:bCs/>
          <w:sz w:val="22"/>
          <w:szCs w:val="22"/>
          <w:lang w:val="en-US" w:eastAsia="en-US"/>
        </w:rPr>
        <w:t>Do something for yourself.</w:t>
      </w:r>
      <w:r>
        <w:rPr>
          <w:rFonts w:ascii="Arial" w:hAnsi="Arial" w:cs="Arial"/>
          <w:b/>
          <w:bCs/>
          <w:sz w:val="22"/>
          <w:szCs w:val="22"/>
          <w:lang w:val="en-US" w:eastAsia="en-US"/>
        </w:rPr>
        <w:t xml:space="preserve"> </w:t>
      </w:r>
      <w:r>
        <w:rPr>
          <w:rFonts w:ascii="Arial" w:hAnsi="Arial" w:cs="Arial"/>
          <w:bCs/>
          <w:sz w:val="22"/>
          <w:szCs w:val="22"/>
          <w:lang w:val="en-US" w:eastAsia="en-US"/>
        </w:rPr>
        <w:t>Often we are so busy taking care of others we forget to focus on ourselves</w:t>
      </w:r>
      <w:r w:rsidRPr="00442187">
        <w:rPr>
          <w:rFonts w:ascii="Arial" w:hAnsi="Arial" w:cs="Arial"/>
          <w:sz w:val="22"/>
          <w:szCs w:val="22"/>
          <w:lang w:val="en-US" w:eastAsia="en-US"/>
        </w:rPr>
        <w:t>.</w:t>
      </w:r>
      <w:r>
        <w:rPr>
          <w:rFonts w:ascii="Arial" w:hAnsi="Arial" w:cs="Arial"/>
          <w:sz w:val="22"/>
          <w:szCs w:val="22"/>
          <w:lang w:val="en-US" w:eastAsia="en-US"/>
        </w:rPr>
        <w:t xml:space="preserve"> Take time for yourself this season by doing something you enjoy, go for a walk, or try a new hobby such as yoga or meditation. </w:t>
      </w:r>
    </w:p>
    <w:p w:rsidR="00E0070F" w:rsidRPr="00442187" w:rsidRDefault="00E0070F" w:rsidP="00E0070F">
      <w:pPr>
        <w:numPr>
          <w:ilvl w:val="0"/>
          <w:numId w:val="31"/>
        </w:numPr>
        <w:shd w:val="clear" w:color="auto" w:fill="FFFFFF"/>
        <w:rPr>
          <w:rFonts w:ascii="Arial" w:hAnsi="Arial" w:cs="Arial"/>
          <w:sz w:val="22"/>
          <w:szCs w:val="22"/>
          <w:lang w:val="en-US" w:eastAsia="en-US"/>
        </w:rPr>
      </w:pPr>
      <w:r w:rsidRPr="00E0070F">
        <w:rPr>
          <w:rFonts w:ascii="Arial" w:hAnsi="Arial" w:cs="Arial"/>
          <w:bCs/>
          <w:sz w:val="22"/>
          <w:szCs w:val="22"/>
          <w:lang w:val="en-US" w:eastAsia="en-US"/>
        </w:rPr>
        <w:t>Make healthy decisions.</w:t>
      </w:r>
      <w:r>
        <w:rPr>
          <w:rFonts w:ascii="Arial" w:hAnsi="Arial" w:cs="Arial"/>
          <w:sz w:val="22"/>
          <w:szCs w:val="22"/>
          <w:lang w:val="en-US" w:eastAsia="en-US"/>
        </w:rPr>
        <w:t xml:space="preserve"> Get enough sleep, eat healthy food regularly and if you drink alcohol, limit your intake. The more you take care of yourself, the better you’ll be able to get through each day.</w:t>
      </w:r>
    </w:p>
    <w:p w:rsidR="00E0070F" w:rsidRPr="00E0070F" w:rsidRDefault="00E0070F" w:rsidP="00E0070F">
      <w:pPr>
        <w:pStyle w:val="ListParagraph"/>
        <w:numPr>
          <w:ilvl w:val="0"/>
          <w:numId w:val="31"/>
        </w:numPr>
        <w:shd w:val="clear" w:color="auto" w:fill="FFFFFF"/>
        <w:spacing w:after="100" w:afterAutospacing="1"/>
        <w:rPr>
          <w:rFonts w:ascii="Arial" w:hAnsi="Arial" w:cs="Arial"/>
          <w:sz w:val="22"/>
          <w:szCs w:val="22"/>
        </w:rPr>
      </w:pPr>
      <w:r>
        <w:rPr>
          <w:rFonts w:ascii="Arial" w:hAnsi="Arial" w:cs="Arial"/>
          <w:sz w:val="22"/>
          <w:szCs w:val="22"/>
        </w:rPr>
        <w:lastRenderedPageBreak/>
        <w:t xml:space="preserve">Practice gratitude. </w:t>
      </w:r>
      <w:r w:rsidRPr="004E0CBC">
        <w:rPr>
          <w:rFonts w:ascii="Arial" w:hAnsi="Arial" w:cs="Arial"/>
          <w:sz w:val="22"/>
          <w:szCs w:val="22"/>
        </w:rPr>
        <w:t>Focus on the goodness around you. Thank those who have been caring and kind to you</w:t>
      </w:r>
      <w:r w:rsidRPr="004E0CBC">
        <w:rPr>
          <w:rFonts w:ascii="Arial" w:hAnsi="Arial" w:cs="Arial"/>
          <w:b/>
          <w:bCs/>
          <w:vanish/>
          <w:sz w:val="22"/>
          <w:szCs w:val="22"/>
        </w:rPr>
        <w:t>Health Tools</w:t>
      </w:r>
      <w:r>
        <w:rPr>
          <w:rFonts w:ascii="Arial" w:hAnsi="Arial" w:cs="Arial"/>
          <w:b/>
          <w:bCs/>
          <w:sz w:val="22"/>
          <w:szCs w:val="22"/>
        </w:rPr>
        <w:t xml:space="preserve">. </w:t>
      </w:r>
      <w:r>
        <w:rPr>
          <w:rFonts w:ascii="Arial" w:hAnsi="Arial" w:cs="Arial"/>
          <w:bCs/>
          <w:sz w:val="22"/>
          <w:szCs w:val="22"/>
        </w:rPr>
        <w:t>Send thank-</w:t>
      </w:r>
      <w:r w:rsidRPr="00E0070F">
        <w:rPr>
          <w:rFonts w:ascii="Arial" w:hAnsi="Arial" w:cs="Arial"/>
          <w:bCs/>
          <w:sz w:val="22"/>
          <w:szCs w:val="22"/>
        </w:rPr>
        <w:t>you notes to someone special or record things you are thank</w:t>
      </w:r>
      <w:r>
        <w:rPr>
          <w:rFonts w:ascii="Arial" w:hAnsi="Arial" w:cs="Arial"/>
          <w:bCs/>
          <w:sz w:val="22"/>
          <w:szCs w:val="22"/>
        </w:rPr>
        <w:t>ful</w:t>
      </w:r>
      <w:r w:rsidRPr="00E0070F">
        <w:rPr>
          <w:rFonts w:ascii="Arial" w:hAnsi="Arial" w:cs="Arial"/>
          <w:bCs/>
          <w:sz w:val="22"/>
          <w:szCs w:val="22"/>
        </w:rPr>
        <w:t xml:space="preserve"> for in a journal.</w:t>
      </w:r>
    </w:p>
    <w:p w:rsidR="00E0070F" w:rsidRPr="00E0070F" w:rsidRDefault="00E0070F" w:rsidP="00E0070F">
      <w:pPr>
        <w:pStyle w:val="ListParagraph"/>
        <w:numPr>
          <w:ilvl w:val="0"/>
          <w:numId w:val="31"/>
        </w:numPr>
        <w:shd w:val="clear" w:color="auto" w:fill="FFFFFF"/>
        <w:rPr>
          <w:rFonts w:ascii="Arial" w:hAnsi="Arial" w:cs="Arial"/>
          <w:sz w:val="22"/>
          <w:szCs w:val="22"/>
          <w:lang w:val="en-US" w:eastAsia="en-US"/>
        </w:rPr>
      </w:pPr>
      <w:r>
        <w:rPr>
          <w:rFonts w:ascii="Arial" w:hAnsi="Arial" w:cs="Arial"/>
          <w:bCs/>
          <w:sz w:val="22"/>
          <w:szCs w:val="22"/>
          <w:lang w:val="en-US" w:eastAsia="en-US"/>
        </w:rPr>
        <w:t>Get</w:t>
      </w:r>
      <w:r w:rsidRPr="00D90BFE">
        <w:rPr>
          <w:rFonts w:ascii="Arial" w:hAnsi="Arial" w:cs="Arial"/>
          <w:bCs/>
          <w:sz w:val="22"/>
          <w:szCs w:val="22"/>
          <w:lang w:val="en-US" w:eastAsia="en-US"/>
        </w:rPr>
        <w:t xml:space="preserve"> help if you need</w:t>
      </w:r>
      <w:r>
        <w:rPr>
          <w:rFonts w:ascii="Arial" w:hAnsi="Arial" w:cs="Arial"/>
          <w:bCs/>
          <w:sz w:val="22"/>
          <w:szCs w:val="22"/>
          <w:lang w:val="en-US" w:eastAsia="en-US"/>
        </w:rPr>
        <w:t xml:space="preserve"> it.</w:t>
      </w:r>
      <w:r w:rsidRPr="00D90BFE">
        <w:rPr>
          <w:rFonts w:ascii="Arial" w:hAnsi="Arial" w:cs="Arial"/>
          <w:sz w:val="22"/>
          <w:szCs w:val="22"/>
          <w:lang w:val="en-US" w:eastAsia="en-US"/>
        </w:rPr>
        <w:t xml:space="preserve"> Holidays can be especially hard if you are already deali</w:t>
      </w:r>
      <w:r>
        <w:rPr>
          <w:rFonts w:ascii="Arial" w:hAnsi="Arial" w:cs="Arial"/>
          <w:sz w:val="22"/>
          <w:szCs w:val="22"/>
          <w:lang w:val="en-US" w:eastAsia="en-US"/>
        </w:rPr>
        <w:t>ng with the death of a beloved family member or pet,</w:t>
      </w:r>
      <w:r w:rsidRPr="00D90BFE">
        <w:rPr>
          <w:rFonts w:ascii="Arial" w:hAnsi="Arial" w:cs="Arial"/>
          <w:sz w:val="22"/>
          <w:szCs w:val="22"/>
          <w:lang w:val="en-US" w:eastAsia="en-US"/>
        </w:rPr>
        <w:t xml:space="preserve"> or the break</w:t>
      </w:r>
      <w:r>
        <w:rPr>
          <w:rFonts w:ascii="Arial" w:hAnsi="Arial" w:cs="Arial"/>
          <w:sz w:val="22"/>
          <w:szCs w:val="22"/>
          <w:lang w:val="en-US" w:eastAsia="en-US"/>
        </w:rPr>
        <w:t>up of a relationship or end of a job. Talk with your family physician</w:t>
      </w:r>
      <w:r w:rsidRPr="00D90BFE">
        <w:rPr>
          <w:rFonts w:ascii="Arial" w:hAnsi="Arial" w:cs="Arial"/>
          <w:sz w:val="22"/>
          <w:szCs w:val="22"/>
          <w:lang w:val="en-US" w:eastAsia="en-US"/>
        </w:rPr>
        <w:t xml:space="preserve"> or call the Mental Health Helpline </w:t>
      </w:r>
      <w:r>
        <w:rPr>
          <w:rFonts w:ascii="Arial" w:hAnsi="Arial" w:cs="Arial"/>
          <w:sz w:val="22"/>
          <w:szCs w:val="22"/>
          <w:lang w:val="en-US" w:eastAsia="en-US"/>
        </w:rPr>
        <w:t xml:space="preserve">at </w:t>
      </w:r>
      <w:r w:rsidRPr="00D90BFE">
        <w:rPr>
          <w:rFonts w:ascii="Arial" w:hAnsi="Arial" w:cs="Arial"/>
          <w:sz w:val="22"/>
          <w:szCs w:val="22"/>
          <w:shd w:val="clear" w:color="auto" w:fill="FFFFFF"/>
        </w:rPr>
        <w:t>1-877-303-2642.</w:t>
      </w:r>
    </w:p>
    <w:p w:rsidR="00E0070F" w:rsidRPr="00E0070F" w:rsidRDefault="00E0070F" w:rsidP="00E0070F">
      <w:pPr>
        <w:pStyle w:val="ListParagraph"/>
        <w:shd w:val="clear" w:color="auto" w:fill="FFFFFF"/>
        <w:ind w:left="360"/>
        <w:rPr>
          <w:rFonts w:ascii="Arial" w:hAnsi="Arial" w:cs="Arial"/>
          <w:sz w:val="22"/>
          <w:szCs w:val="22"/>
          <w:lang w:val="en-US" w:eastAsia="en-US"/>
        </w:rPr>
      </w:pPr>
    </w:p>
    <w:p w:rsidR="004E0CBC" w:rsidRPr="00E0070F" w:rsidRDefault="004E0CBC" w:rsidP="00E0070F">
      <w:pPr>
        <w:shd w:val="clear" w:color="auto" w:fill="FFFFFF"/>
        <w:rPr>
          <w:rFonts w:ascii="Arial" w:hAnsi="Arial" w:cs="Arial"/>
          <w:sz w:val="22"/>
          <w:szCs w:val="22"/>
          <w:lang w:val="en-US" w:eastAsia="en-US"/>
        </w:rPr>
      </w:pPr>
      <w:r w:rsidRPr="00E0070F">
        <w:rPr>
          <w:rFonts w:ascii="Arial" w:hAnsi="Arial" w:cs="Arial"/>
          <w:sz w:val="22"/>
          <w:szCs w:val="22"/>
        </w:rPr>
        <w:t>Although it may seem that your feelings of sadness and yearning will last forever, remind yourself that these feelings will lessen as time goes by.</w:t>
      </w:r>
    </w:p>
    <w:p w:rsidR="00E0070F" w:rsidRDefault="00E0070F" w:rsidP="004E0CBC">
      <w:pPr>
        <w:shd w:val="clear" w:color="auto" w:fill="FFFFFF"/>
        <w:spacing w:after="48"/>
        <w:outlineLvl w:val="3"/>
        <w:rPr>
          <w:rFonts w:ascii="Arial" w:hAnsi="Arial" w:cs="Arial"/>
          <w:b/>
          <w:bCs/>
          <w:sz w:val="22"/>
          <w:szCs w:val="22"/>
        </w:rPr>
      </w:pPr>
    </w:p>
    <w:p w:rsidR="004E0CBC" w:rsidRPr="004E0CBC" w:rsidRDefault="004E0CBC" w:rsidP="004E0CBC">
      <w:pPr>
        <w:shd w:val="clear" w:color="auto" w:fill="FFFFFF"/>
        <w:spacing w:after="48"/>
        <w:outlineLvl w:val="3"/>
        <w:rPr>
          <w:rFonts w:ascii="Arial" w:hAnsi="Arial" w:cs="Arial"/>
          <w:b/>
          <w:bCs/>
          <w:sz w:val="22"/>
          <w:szCs w:val="22"/>
        </w:rPr>
      </w:pPr>
      <w:r w:rsidRPr="004E0CBC">
        <w:rPr>
          <w:rFonts w:ascii="Arial" w:hAnsi="Arial" w:cs="Arial"/>
          <w:b/>
          <w:bCs/>
          <w:sz w:val="22"/>
          <w:szCs w:val="22"/>
        </w:rPr>
        <w:t>Reacting to others</w:t>
      </w:r>
    </w:p>
    <w:p w:rsidR="004E0CBC" w:rsidRPr="004E0CBC" w:rsidRDefault="004E0CBC" w:rsidP="004E0CBC">
      <w:pPr>
        <w:shd w:val="clear" w:color="auto" w:fill="FFFFFF"/>
        <w:spacing w:after="240"/>
        <w:rPr>
          <w:rFonts w:ascii="Arial" w:hAnsi="Arial" w:cs="Arial"/>
          <w:sz w:val="22"/>
          <w:szCs w:val="22"/>
        </w:rPr>
      </w:pPr>
      <w:r w:rsidRPr="004E0CBC">
        <w:rPr>
          <w:rFonts w:ascii="Arial" w:hAnsi="Arial" w:cs="Arial"/>
          <w:sz w:val="22"/>
          <w:szCs w:val="22"/>
        </w:rPr>
        <w:t>If you find yourself being overly sensitive and easily offended by what other people say and do, you can:</w:t>
      </w:r>
    </w:p>
    <w:p w:rsidR="004E0CBC" w:rsidRPr="004E0CBC" w:rsidRDefault="004E0CBC" w:rsidP="004E0CBC">
      <w:pPr>
        <w:pStyle w:val="ListParagraph"/>
        <w:numPr>
          <w:ilvl w:val="0"/>
          <w:numId w:val="32"/>
        </w:numPr>
        <w:shd w:val="clear" w:color="auto" w:fill="FFFFFF"/>
        <w:spacing w:after="100" w:afterAutospacing="1"/>
        <w:rPr>
          <w:rFonts w:ascii="Arial" w:hAnsi="Arial" w:cs="Arial"/>
          <w:sz w:val="22"/>
          <w:szCs w:val="22"/>
        </w:rPr>
      </w:pPr>
      <w:r w:rsidRPr="004E0CBC">
        <w:rPr>
          <w:rFonts w:ascii="Arial" w:hAnsi="Arial" w:cs="Arial"/>
          <w:sz w:val="22"/>
          <w:szCs w:val="22"/>
        </w:rPr>
        <w:t xml:space="preserve">Pause for a moment before responding to what you consider to be an insensitive comment or action. </w:t>
      </w:r>
      <w:r w:rsidR="00D90BFE" w:rsidRPr="004E0CBC">
        <w:rPr>
          <w:rFonts w:ascii="Arial" w:hAnsi="Arial" w:cs="Arial"/>
          <w:sz w:val="22"/>
          <w:szCs w:val="22"/>
        </w:rPr>
        <w:t xml:space="preserve">Keep yourself from becoming preoccupied with thoughts about an insensitive comment. </w:t>
      </w:r>
      <w:r w:rsidR="00D90BFE">
        <w:rPr>
          <w:rFonts w:ascii="Arial" w:hAnsi="Arial" w:cs="Arial"/>
          <w:sz w:val="22"/>
          <w:szCs w:val="22"/>
        </w:rPr>
        <w:t>Instead, c</w:t>
      </w:r>
      <w:r w:rsidRPr="004E0CBC">
        <w:rPr>
          <w:rFonts w:ascii="Arial" w:hAnsi="Arial" w:cs="Arial"/>
          <w:sz w:val="22"/>
          <w:szCs w:val="22"/>
        </w:rPr>
        <w:t>oncentrate on your breathing, count to 10, or recite a short prayer or poem that calms you.</w:t>
      </w:r>
    </w:p>
    <w:p w:rsidR="004E0CBC" w:rsidRPr="004E0CBC" w:rsidRDefault="004E0CBC" w:rsidP="004E0CBC">
      <w:pPr>
        <w:pStyle w:val="ListParagraph"/>
        <w:numPr>
          <w:ilvl w:val="0"/>
          <w:numId w:val="32"/>
        </w:numPr>
        <w:shd w:val="clear" w:color="auto" w:fill="FFFFFF"/>
        <w:spacing w:after="100" w:afterAutospacing="1"/>
        <w:rPr>
          <w:rFonts w:ascii="Arial" w:hAnsi="Arial" w:cs="Arial"/>
          <w:sz w:val="22"/>
          <w:szCs w:val="22"/>
        </w:rPr>
      </w:pPr>
      <w:r w:rsidRPr="004E0CBC">
        <w:rPr>
          <w:rFonts w:ascii="Arial" w:hAnsi="Arial" w:cs="Arial"/>
          <w:sz w:val="22"/>
          <w:szCs w:val="22"/>
        </w:rPr>
        <w:t>Remind yourself that you are under stress and not acting as you normally would.</w:t>
      </w:r>
    </w:p>
    <w:p w:rsidR="004E0CBC" w:rsidRDefault="004E0CBC" w:rsidP="004E0CBC">
      <w:pPr>
        <w:pStyle w:val="ListParagraph"/>
        <w:numPr>
          <w:ilvl w:val="0"/>
          <w:numId w:val="32"/>
        </w:numPr>
        <w:shd w:val="clear" w:color="auto" w:fill="FFFFFF"/>
        <w:spacing w:after="100" w:afterAutospacing="1"/>
        <w:rPr>
          <w:rFonts w:ascii="Arial" w:hAnsi="Arial" w:cs="Arial"/>
          <w:sz w:val="22"/>
          <w:szCs w:val="22"/>
        </w:rPr>
      </w:pPr>
      <w:r w:rsidRPr="004E0CBC">
        <w:rPr>
          <w:rFonts w:ascii="Arial" w:hAnsi="Arial" w:cs="Arial"/>
          <w:sz w:val="22"/>
          <w:szCs w:val="22"/>
        </w:rPr>
        <w:t>Ask people around you to allow you some time to adjust to your new life situation.</w:t>
      </w:r>
    </w:p>
    <w:p w:rsidR="00D90BFE" w:rsidRPr="00D90BFE" w:rsidRDefault="00D90BFE" w:rsidP="00D90BFE">
      <w:pPr>
        <w:shd w:val="clear" w:color="auto" w:fill="FFFFFF"/>
        <w:spacing w:after="100" w:afterAutospacing="1"/>
        <w:rPr>
          <w:rFonts w:ascii="Arial" w:hAnsi="Arial" w:cs="Arial"/>
          <w:sz w:val="22"/>
          <w:szCs w:val="22"/>
        </w:rPr>
      </w:pPr>
    </w:p>
    <w:p w:rsidR="004E0CBC" w:rsidRPr="004E0CBC" w:rsidRDefault="004E0CBC" w:rsidP="004E0CBC">
      <w:pPr>
        <w:shd w:val="clear" w:color="auto" w:fill="FFFFFF"/>
        <w:spacing w:after="240"/>
        <w:rPr>
          <w:rFonts w:ascii="Arial" w:hAnsi="Arial" w:cs="Arial"/>
          <w:vanish/>
          <w:sz w:val="22"/>
          <w:szCs w:val="22"/>
        </w:rPr>
      </w:pPr>
      <w:r w:rsidRPr="004E0CBC">
        <w:rPr>
          <w:rFonts w:ascii="Arial" w:hAnsi="Arial" w:cs="Arial"/>
          <w:vanish/>
          <w:sz w:val="22"/>
          <w:szCs w:val="22"/>
        </w:rPr>
        <w:t>Health Tools help you make wise health decisions or take action to improve your health.</w:t>
      </w:r>
    </w:p>
    <w:p w:rsidR="004E0CBC" w:rsidRPr="004E0CBC" w:rsidRDefault="00B2623C" w:rsidP="004E0CBC">
      <w:pPr>
        <w:shd w:val="clear" w:color="auto" w:fill="FFFFFF"/>
        <w:rPr>
          <w:rFonts w:ascii="Arial" w:hAnsi="Arial" w:cs="Arial"/>
          <w:vanish/>
          <w:sz w:val="22"/>
          <w:szCs w:val="22"/>
        </w:rPr>
      </w:pPr>
      <w:hyperlink r:id="rId10" w:anchor="support-help-as" w:history="1">
        <w:r w:rsidR="004E0CBC" w:rsidRPr="004E0CBC">
          <w:rPr>
            <w:rStyle w:val="hwhealthtoolintro"/>
            <w:rFonts w:ascii="Arial" w:hAnsi="Arial" w:cs="Arial"/>
            <w:vanish/>
            <w:sz w:val="22"/>
            <w:szCs w:val="22"/>
            <w:u w:val="single"/>
          </w:rPr>
          <w:t>Actionsets</w:t>
        </w:r>
      </w:hyperlink>
      <w:r w:rsidR="004E0CBC" w:rsidRPr="004E0CBC">
        <w:rPr>
          <w:rStyle w:val="hwhealthtoolintro"/>
          <w:rFonts w:ascii="Arial" w:hAnsi="Arial" w:cs="Arial"/>
          <w:vanish/>
          <w:sz w:val="22"/>
          <w:szCs w:val="22"/>
        </w:rPr>
        <w:t xml:space="preserve"> are designed to help people take an active role in managing a health condition. </w:t>
      </w:r>
    </w:p>
    <w:p w:rsidR="004E0CBC" w:rsidRPr="004E0CBC" w:rsidRDefault="00B2623C" w:rsidP="004E0CBC">
      <w:pPr>
        <w:numPr>
          <w:ilvl w:val="0"/>
          <w:numId w:val="28"/>
        </w:numPr>
        <w:shd w:val="clear" w:color="auto" w:fill="FFFFFF"/>
        <w:spacing w:after="100" w:afterAutospacing="1"/>
        <w:ind w:left="0"/>
        <w:rPr>
          <w:rFonts w:ascii="Arial" w:hAnsi="Arial" w:cs="Arial"/>
          <w:vanish/>
          <w:sz w:val="22"/>
          <w:szCs w:val="22"/>
        </w:rPr>
      </w:pPr>
      <w:hyperlink r:id="rId11" w:anchor="tp16402" w:history="1">
        <w:r w:rsidR="004E0CBC" w:rsidRPr="004E0CBC">
          <w:rPr>
            <w:rFonts w:ascii="Arial" w:hAnsi="Arial" w:cs="Arial"/>
            <w:vanish/>
            <w:sz w:val="22"/>
            <w:szCs w:val="22"/>
            <w:u w:val="single"/>
          </w:rPr>
          <w:t>Grief: Coping With Grief</w:t>
        </w:r>
      </w:hyperlink>
      <w:r w:rsidR="004E0CBC" w:rsidRPr="004E0CBC">
        <w:rPr>
          <w:rFonts w:ascii="Arial" w:hAnsi="Arial" w:cs="Arial"/>
          <w:vanish/>
          <w:sz w:val="22"/>
          <w:szCs w:val="22"/>
        </w:rPr>
        <w:t xml:space="preserve"> </w:t>
      </w:r>
    </w:p>
    <w:p w:rsidR="004E0CBC" w:rsidRPr="004E0CBC" w:rsidRDefault="004E0CBC" w:rsidP="004E0CBC">
      <w:pPr>
        <w:shd w:val="clear" w:color="auto" w:fill="FFFFFF"/>
        <w:spacing w:after="72"/>
        <w:outlineLvl w:val="2"/>
        <w:rPr>
          <w:rFonts w:ascii="Arial" w:hAnsi="Arial" w:cs="Arial"/>
          <w:b/>
          <w:bCs/>
          <w:vanish/>
          <w:sz w:val="22"/>
          <w:szCs w:val="22"/>
        </w:rPr>
      </w:pPr>
      <w:r w:rsidRPr="004E0CBC">
        <w:rPr>
          <w:rFonts w:ascii="Arial" w:hAnsi="Arial" w:cs="Arial"/>
          <w:b/>
          <w:bCs/>
          <w:vanish/>
          <w:sz w:val="22"/>
          <w:szCs w:val="22"/>
        </w:rPr>
        <w:t>Related Information</w:t>
      </w:r>
    </w:p>
    <w:p w:rsidR="004E0CBC" w:rsidRPr="004E0CBC" w:rsidRDefault="00B2623C" w:rsidP="004E0CBC">
      <w:pPr>
        <w:numPr>
          <w:ilvl w:val="0"/>
          <w:numId w:val="29"/>
        </w:numPr>
        <w:shd w:val="clear" w:color="auto" w:fill="FFFFFF"/>
        <w:spacing w:after="100" w:afterAutospacing="1"/>
        <w:ind w:left="0"/>
        <w:rPr>
          <w:rFonts w:ascii="Arial" w:hAnsi="Arial" w:cs="Arial"/>
          <w:vanish/>
          <w:sz w:val="22"/>
          <w:szCs w:val="22"/>
        </w:rPr>
      </w:pPr>
      <w:hyperlink r:id="rId12" w:anchor="abk9963" w:history="1">
        <w:r w:rsidR="004E0CBC" w:rsidRPr="004E0CBC">
          <w:rPr>
            <w:rFonts w:ascii="Arial" w:hAnsi="Arial" w:cs="Arial"/>
            <w:vanish/>
            <w:sz w:val="22"/>
            <w:szCs w:val="22"/>
            <w:u w:val="single"/>
          </w:rPr>
          <w:t>Building Resilience</w:t>
        </w:r>
      </w:hyperlink>
      <w:r w:rsidR="004E0CBC" w:rsidRPr="004E0CBC">
        <w:rPr>
          <w:rFonts w:ascii="Arial" w:hAnsi="Arial" w:cs="Arial"/>
          <w:vanish/>
          <w:sz w:val="22"/>
          <w:szCs w:val="22"/>
        </w:rPr>
        <w:t xml:space="preserve"> </w:t>
      </w:r>
    </w:p>
    <w:p w:rsidR="004E0CBC" w:rsidRPr="004E0CBC" w:rsidRDefault="00B2623C" w:rsidP="004E0CBC">
      <w:pPr>
        <w:numPr>
          <w:ilvl w:val="0"/>
          <w:numId w:val="29"/>
        </w:numPr>
        <w:shd w:val="clear" w:color="auto" w:fill="FFFFFF"/>
        <w:spacing w:after="100" w:afterAutospacing="1"/>
        <w:ind w:left="0"/>
        <w:rPr>
          <w:rFonts w:ascii="Arial" w:hAnsi="Arial" w:cs="Arial"/>
          <w:vanish/>
          <w:sz w:val="22"/>
          <w:szCs w:val="22"/>
        </w:rPr>
      </w:pPr>
      <w:hyperlink r:id="rId13" w:anchor="abl0336" w:history="1">
        <w:r w:rsidR="004E0CBC" w:rsidRPr="004E0CBC">
          <w:rPr>
            <w:rFonts w:ascii="Arial" w:hAnsi="Arial" w:cs="Arial"/>
            <w:vanish/>
            <w:sz w:val="22"/>
            <w:szCs w:val="22"/>
            <w:u w:val="single"/>
          </w:rPr>
          <w:t>Dealing With Negative Thoughts</w:t>
        </w:r>
      </w:hyperlink>
      <w:r w:rsidR="004E0CBC" w:rsidRPr="004E0CBC">
        <w:rPr>
          <w:rFonts w:ascii="Arial" w:hAnsi="Arial" w:cs="Arial"/>
          <w:vanish/>
          <w:sz w:val="22"/>
          <w:szCs w:val="22"/>
        </w:rPr>
        <w:t xml:space="preserve"> </w:t>
      </w:r>
    </w:p>
    <w:p w:rsidR="004E0CBC" w:rsidRPr="004E0CBC" w:rsidRDefault="00B2623C" w:rsidP="004E0CBC">
      <w:pPr>
        <w:numPr>
          <w:ilvl w:val="0"/>
          <w:numId w:val="29"/>
        </w:numPr>
        <w:shd w:val="clear" w:color="auto" w:fill="FFFFFF"/>
        <w:spacing w:after="100" w:afterAutospacing="1"/>
        <w:ind w:left="0"/>
        <w:rPr>
          <w:rFonts w:ascii="Arial" w:hAnsi="Arial" w:cs="Arial"/>
          <w:vanish/>
          <w:sz w:val="22"/>
          <w:szCs w:val="22"/>
        </w:rPr>
      </w:pPr>
      <w:hyperlink r:id="rId14" w:anchor="tp16402" w:history="1">
        <w:r w:rsidR="004E0CBC" w:rsidRPr="004E0CBC">
          <w:rPr>
            <w:rFonts w:ascii="Arial" w:hAnsi="Arial" w:cs="Arial"/>
            <w:vanish/>
            <w:sz w:val="22"/>
            <w:szCs w:val="22"/>
            <w:u w:val="single"/>
          </w:rPr>
          <w:t>Grief: Coping With Grief</w:t>
        </w:r>
      </w:hyperlink>
      <w:r w:rsidR="004E0CBC" w:rsidRPr="004E0CBC">
        <w:rPr>
          <w:rFonts w:ascii="Arial" w:hAnsi="Arial" w:cs="Arial"/>
          <w:vanish/>
          <w:sz w:val="22"/>
          <w:szCs w:val="22"/>
        </w:rPr>
        <w:t xml:space="preserve"> </w:t>
      </w:r>
    </w:p>
    <w:p w:rsidR="004E0CBC" w:rsidRPr="004E0CBC" w:rsidRDefault="00B2623C" w:rsidP="004E0CBC">
      <w:pPr>
        <w:numPr>
          <w:ilvl w:val="0"/>
          <w:numId w:val="29"/>
        </w:numPr>
        <w:shd w:val="clear" w:color="auto" w:fill="FFFFFF"/>
        <w:spacing w:after="100" w:afterAutospacing="1"/>
        <w:ind w:left="0"/>
        <w:rPr>
          <w:rFonts w:ascii="Arial" w:hAnsi="Arial" w:cs="Arial"/>
          <w:vanish/>
          <w:sz w:val="22"/>
          <w:szCs w:val="22"/>
        </w:rPr>
      </w:pPr>
      <w:hyperlink r:id="rId15" w:anchor="abl0316" w:history="1">
        <w:r w:rsidR="004E0CBC" w:rsidRPr="004E0CBC">
          <w:rPr>
            <w:rFonts w:ascii="Arial" w:hAnsi="Arial" w:cs="Arial"/>
            <w:vanish/>
            <w:sz w:val="22"/>
            <w:szCs w:val="22"/>
            <w:u w:val="single"/>
          </w:rPr>
          <w:t>Healing Through Humour</w:t>
        </w:r>
      </w:hyperlink>
      <w:r w:rsidR="004E0CBC" w:rsidRPr="004E0CBC">
        <w:rPr>
          <w:rFonts w:ascii="Arial" w:hAnsi="Arial" w:cs="Arial"/>
          <w:vanish/>
          <w:sz w:val="22"/>
          <w:szCs w:val="22"/>
        </w:rPr>
        <w:t xml:space="preserve"> </w:t>
      </w:r>
    </w:p>
    <w:p w:rsidR="004E0CBC" w:rsidRPr="004E0CBC" w:rsidRDefault="00B2623C" w:rsidP="004E0CBC">
      <w:pPr>
        <w:numPr>
          <w:ilvl w:val="0"/>
          <w:numId w:val="29"/>
        </w:numPr>
        <w:shd w:val="clear" w:color="auto" w:fill="FFFFFF"/>
        <w:spacing w:after="100" w:afterAutospacing="1"/>
        <w:ind w:left="0"/>
        <w:rPr>
          <w:rFonts w:ascii="Arial" w:hAnsi="Arial" w:cs="Arial"/>
          <w:vanish/>
          <w:sz w:val="22"/>
          <w:szCs w:val="22"/>
        </w:rPr>
      </w:pPr>
      <w:hyperlink r:id="rId16" w:anchor="ue5160-sec" w:history="1">
        <w:r w:rsidR="004E0CBC" w:rsidRPr="004E0CBC">
          <w:rPr>
            <w:rFonts w:ascii="Arial" w:hAnsi="Arial" w:cs="Arial"/>
            <w:vanish/>
            <w:sz w:val="22"/>
            <w:szCs w:val="22"/>
            <w:u w:val="single"/>
          </w:rPr>
          <w:t>Importance of Personal Relationships for Lowering Stress</w:t>
        </w:r>
      </w:hyperlink>
      <w:r w:rsidR="004E0CBC" w:rsidRPr="004E0CBC">
        <w:rPr>
          <w:rFonts w:ascii="Arial" w:hAnsi="Arial" w:cs="Arial"/>
          <w:vanish/>
          <w:sz w:val="22"/>
          <w:szCs w:val="22"/>
        </w:rPr>
        <w:t xml:space="preserve"> </w:t>
      </w:r>
    </w:p>
    <w:p w:rsidR="004E0CBC" w:rsidRPr="004E0CBC" w:rsidRDefault="004E0CBC" w:rsidP="004E0CBC">
      <w:pPr>
        <w:shd w:val="clear" w:color="auto" w:fill="FFFFFF"/>
        <w:spacing w:after="72"/>
        <w:outlineLvl w:val="2"/>
        <w:rPr>
          <w:rFonts w:ascii="Arial" w:hAnsi="Arial" w:cs="Arial"/>
          <w:b/>
          <w:bCs/>
          <w:vanish/>
          <w:sz w:val="22"/>
          <w:szCs w:val="22"/>
        </w:rPr>
      </w:pPr>
      <w:r w:rsidRPr="004E0CBC">
        <w:rPr>
          <w:rFonts w:ascii="Arial" w:hAnsi="Arial" w:cs="Arial"/>
          <w:b/>
          <w:bCs/>
          <w:vanish/>
          <w:sz w:val="22"/>
          <w:szCs w:val="22"/>
        </w:rPr>
        <w:t>Credits</w:t>
      </w:r>
    </w:p>
    <w:p w:rsidR="004E0CBC" w:rsidRPr="004E0CBC" w:rsidRDefault="004E0CBC" w:rsidP="004E0CBC">
      <w:pPr>
        <w:shd w:val="clear" w:color="auto" w:fill="FFFFFF"/>
        <w:spacing w:after="240"/>
        <w:rPr>
          <w:rFonts w:ascii="Arial" w:hAnsi="Arial" w:cs="Arial"/>
          <w:vanish/>
          <w:sz w:val="22"/>
          <w:szCs w:val="22"/>
        </w:rPr>
      </w:pPr>
      <w:r w:rsidRPr="004E0CBC">
        <w:rPr>
          <w:rStyle w:val="hwinfolabel2"/>
          <w:rFonts w:ascii="Arial" w:hAnsi="Arial" w:cs="Arial"/>
          <w:vanish/>
          <w:sz w:val="22"/>
          <w:szCs w:val="22"/>
        </w:rPr>
        <w:t>By</w:t>
      </w:r>
      <w:r w:rsidRPr="004E0CBC">
        <w:rPr>
          <w:rFonts w:ascii="Arial" w:hAnsi="Arial" w:cs="Arial"/>
          <w:vanish/>
          <w:sz w:val="22"/>
          <w:szCs w:val="22"/>
        </w:rPr>
        <w:t>Healthwise Staff</w:t>
      </w:r>
      <w:r w:rsidRPr="004E0CBC">
        <w:rPr>
          <w:rFonts w:ascii="Arial" w:hAnsi="Arial" w:cs="Arial"/>
          <w:vanish/>
          <w:sz w:val="22"/>
          <w:szCs w:val="22"/>
        </w:rPr>
        <w:br/>
      </w:r>
      <w:r w:rsidRPr="004E0CBC">
        <w:rPr>
          <w:rStyle w:val="hwinfolabel2"/>
          <w:rFonts w:ascii="Arial" w:hAnsi="Arial" w:cs="Arial"/>
          <w:vanish/>
          <w:sz w:val="22"/>
          <w:szCs w:val="22"/>
        </w:rPr>
        <w:t>Primary Medical Reviewer</w:t>
      </w:r>
      <w:r w:rsidRPr="004E0CBC">
        <w:rPr>
          <w:rStyle w:val="hwinfoname2"/>
          <w:rFonts w:ascii="Arial" w:hAnsi="Arial" w:cs="Arial"/>
          <w:vanish/>
          <w:sz w:val="22"/>
          <w:szCs w:val="22"/>
        </w:rPr>
        <w:t>Anne C. Poinier, MD - Internal Medicine</w:t>
      </w:r>
      <w:r w:rsidRPr="004E0CBC">
        <w:rPr>
          <w:rFonts w:ascii="Arial" w:hAnsi="Arial" w:cs="Arial"/>
          <w:vanish/>
          <w:sz w:val="22"/>
          <w:szCs w:val="22"/>
        </w:rPr>
        <w:br/>
      </w:r>
      <w:r w:rsidRPr="004E0CBC">
        <w:rPr>
          <w:rStyle w:val="hwinfoname2"/>
          <w:rFonts w:ascii="Arial" w:hAnsi="Arial" w:cs="Arial"/>
          <w:vanish/>
          <w:sz w:val="22"/>
          <w:szCs w:val="22"/>
        </w:rPr>
        <w:t>Donald Sproule, MDCM, CCFP - Family Medicine</w:t>
      </w:r>
      <w:r w:rsidRPr="004E0CBC">
        <w:rPr>
          <w:rFonts w:ascii="Arial" w:hAnsi="Arial" w:cs="Arial"/>
          <w:vanish/>
          <w:sz w:val="22"/>
          <w:szCs w:val="22"/>
        </w:rPr>
        <w:br/>
      </w:r>
      <w:r w:rsidRPr="004E0CBC">
        <w:rPr>
          <w:rStyle w:val="hwinfolabel2"/>
          <w:rFonts w:ascii="Arial" w:hAnsi="Arial" w:cs="Arial"/>
          <w:vanish/>
          <w:sz w:val="22"/>
          <w:szCs w:val="22"/>
        </w:rPr>
        <w:t>Specialist Medical Reviewer</w:t>
      </w:r>
      <w:r w:rsidRPr="004E0CBC">
        <w:rPr>
          <w:rStyle w:val="hwinfoname2"/>
          <w:rFonts w:ascii="Arial" w:hAnsi="Arial" w:cs="Arial"/>
          <w:vanish/>
          <w:sz w:val="22"/>
          <w:szCs w:val="22"/>
        </w:rPr>
        <w:t>Sidney Zisook, MD - Psychiatry</w:t>
      </w:r>
    </w:p>
    <w:p w:rsidR="004E0CBC" w:rsidRPr="004E0CBC" w:rsidRDefault="004E0CBC" w:rsidP="004E0CBC">
      <w:pPr>
        <w:shd w:val="clear" w:color="auto" w:fill="FFFFFF"/>
        <w:spacing w:after="240"/>
        <w:rPr>
          <w:rFonts w:ascii="Arial" w:hAnsi="Arial" w:cs="Arial"/>
          <w:vanish/>
          <w:sz w:val="22"/>
          <w:szCs w:val="22"/>
        </w:rPr>
      </w:pPr>
      <w:r w:rsidRPr="004E0CBC">
        <w:rPr>
          <w:rStyle w:val="hwinfolabel2"/>
          <w:rFonts w:ascii="Arial" w:hAnsi="Arial" w:cs="Arial"/>
          <w:vanish/>
          <w:sz w:val="22"/>
          <w:szCs w:val="22"/>
        </w:rPr>
        <w:t>Current as of</w:t>
      </w:r>
      <w:r w:rsidRPr="004E0CBC">
        <w:rPr>
          <w:rFonts w:ascii="Arial" w:hAnsi="Arial" w:cs="Arial"/>
          <w:vanish/>
          <w:sz w:val="22"/>
          <w:szCs w:val="22"/>
        </w:rPr>
        <w:t>November 20, 2015</w:t>
      </w:r>
    </w:p>
    <w:p w:rsidR="004E0CBC" w:rsidRPr="004E0CBC" w:rsidRDefault="004E0CBC" w:rsidP="004E0CBC">
      <w:pPr>
        <w:shd w:val="clear" w:color="auto" w:fill="FFFFFF"/>
        <w:spacing w:after="240"/>
        <w:jc w:val="center"/>
        <w:rPr>
          <w:rFonts w:ascii="Arial" w:hAnsi="Arial" w:cs="Arial"/>
          <w:b/>
          <w:bCs/>
          <w:vanish/>
          <w:sz w:val="22"/>
          <w:szCs w:val="22"/>
        </w:rPr>
      </w:pPr>
      <w:r w:rsidRPr="004E0CBC">
        <w:rPr>
          <w:rFonts w:ascii="Arial" w:hAnsi="Arial" w:cs="Arial"/>
          <w:b/>
          <w:bCs/>
          <w:vanish/>
          <w:sz w:val="22"/>
          <w:szCs w:val="22"/>
        </w:rPr>
        <w:t xml:space="preserve">Next Section: </w:t>
      </w:r>
    </w:p>
    <w:p w:rsidR="00882538" w:rsidRPr="004E0CBC" w:rsidRDefault="00882538" w:rsidP="004E0CBC">
      <w:pPr>
        <w:pStyle w:val="NormalWeb"/>
        <w:shd w:val="clear" w:color="auto" w:fill="FFFFFF"/>
        <w:rPr>
          <w:rFonts w:ascii="Arial" w:hAnsi="Arial" w:cs="Arial"/>
          <w:sz w:val="22"/>
          <w:szCs w:val="22"/>
        </w:rPr>
      </w:pPr>
    </w:p>
    <w:sectPr w:rsidR="00882538" w:rsidRPr="004E0CBC" w:rsidSect="005B3682">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F0F" w:rsidRDefault="00921F0F" w:rsidP="00E50011">
      <w:r>
        <w:separator/>
      </w:r>
    </w:p>
  </w:endnote>
  <w:endnote w:type="continuationSeparator" w:id="0">
    <w:p w:rsidR="00921F0F" w:rsidRDefault="00921F0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F0F" w:rsidRDefault="00921F0F" w:rsidP="00E50011">
      <w:r>
        <w:separator/>
      </w:r>
    </w:p>
  </w:footnote>
  <w:footnote w:type="continuationSeparator" w:id="0">
    <w:p w:rsidR="00921F0F" w:rsidRDefault="00921F0F"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58" w:rsidRDefault="000908DA" w:rsidP="003E139F">
    <w:pPr>
      <w:pStyle w:val="Header"/>
      <w:ind w:left="-426"/>
    </w:pPr>
    <w:r>
      <w:rPr>
        <w:noProof/>
        <w:lang w:val="en-US" w:eastAsia="en-US"/>
      </w:rPr>
      <w:drawing>
        <wp:inline distT="0" distB="0" distL="0" distR="0">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21"/>
  </w:num>
  <w:num w:numId="4">
    <w:abstractNumId w:val="17"/>
  </w:num>
  <w:num w:numId="5">
    <w:abstractNumId w:val="22"/>
  </w:num>
  <w:num w:numId="6">
    <w:abstractNumId w:val="29"/>
  </w:num>
  <w:num w:numId="7">
    <w:abstractNumId w:val="15"/>
  </w:num>
  <w:num w:numId="8">
    <w:abstractNumId w:val="0"/>
  </w:num>
  <w:num w:numId="9">
    <w:abstractNumId w:val="19"/>
  </w:num>
  <w:num w:numId="10">
    <w:abstractNumId w:val="9"/>
  </w:num>
  <w:num w:numId="11">
    <w:abstractNumId w:val="11"/>
  </w:num>
  <w:num w:numId="12">
    <w:abstractNumId w:val="20"/>
  </w:num>
  <w:num w:numId="13">
    <w:abstractNumId w:val="16"/>
  </w:num>
  <w:num w:numId="14">
    <w:abstractNumId w:val="1"/>
  </w:num>
  <w:num w:numId="15">
    <w:abstractNumId w:val="2"/>
  </w:num>
  <w:num w:numId="16">
    <w:abstractNumId w:val="28"/>
  </w:num>
  <w:num w:numId="17">
    <w:abstractNumId w:val="27"/>
  </w:num>
  <w:num w:numId="18">
    <w:abstractNumId w:val="3"/>
  </w:num>
  <w:num w:numId="19">
    <w:abstractNumId w:val="24"/>
  </w:num>
  <w:num w:numId="20">
    <w:abstractNumId w:val="5"/>
  </w:num>
  <w:num w:numId="21">
    <w:abstractNumId w:val="6"/>
  </w:num>
  <w:num w:numId="22">
    <w:abstractNumId w:val="25"/>
  </w:num>
  <w:num w:numId="23">
    <w:abstractNumId w:val="4"/>
  </w:num>
  <w:num w:numId="24">
    <w:abstractNumId w:val="26"/>
  </w:num>
  <w:num w:numId="25">
    <w:abstractNumId w:val="23"/>
  </w:num>
  <w:num w:numId="26">
    <w:abstractNumId w:val="31"/>
  </w:num>
  <w:num w:numId="27">
    <w:abstractNumId w:val="8"/>
  </w:num>
  <w:num w:numId="28">
    <w:abstractNumId w:val="14"/>
  </w:num>
  <w:num w:numId="29">
    <w:abstractNumId w:val="7"/>
  </w:num>
  <w:num w:numId="30">
    <w:abstractNumId w:val="18"/>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62A6D"/>
    <w:rsid w:val="00076188"/>
    <w:rsid w:val="000908DA"/>
    <w:rsid w:val="000A523C"/>
    <w:rsid w:val="000D0D08"/>
    <w:rsid w:val="000E461A"/>
    <w:rsid w:val="0010363A"/>
    <w:rsid w:val="0014147C"/>
    <w:rsid w:val="00166D62"/>
    <w:rsid w:val="00176C5A"/>
    <w:rsid w:val="001956C3"/>
    <w:rsid w:val="001E5142"/>
    <w:rsid w:val="001E6889"/>
    <w:rsid w:val="00201C59"/>
    <w:rsid w:val="0020781A"/>
    <w:rsid w:val="00271036"/>
    <w:rsid w:val="00282BD1"/>
    <w:rsid w:val="00283C33"/>
    <w:rsid w:val="00303A36"/>
    <w:rsid w:val="00304D2A"/>
    <w:rsid w:val="003109C3"/>
    <w:rsid w:val="0033664A"/>
    <w:rsid w:val="0036651B"/>
    <w:rsid w:val="003E139F"/>
    <w:rsid w:val="00400A00"/>
    <w:rsid w:val="00432D42"/>
    <w:rsid w:val="00434ADE"/>
    <w:rsid w:val="00442187"/>
    <w:rsid w:val="00493DF2"/>
    <w:rsid w:val="004A6054"/>
    <w:rsid w:val="004A772C"/>
    <w:rsid w:val="004B27B3"/>
    <w:rsid w:val="004E0CBC"/>
    <w:rsid w:val="004E4119"/>
    <w:rsid w:val="0052716D"/>
    <w:rsid w:val="00530A36"/>
    <w:rsid w:val="00563A65"/>
    <w:rsid w:val="00596C7A"/>
    <w:rsid w:val="005A2BDA"/>
    <w:rsid w:val="005A63B7"/>
    <w:rsid w:val="005A64C1"/>
    <w:rsid w:val="005B3682"/>
    <w:rsid w:val="005E367B"/>
    <w:rsid w:val="005E65F4"/>
    <w:rsid w:val="006131E8"/>
    <w:rsid w:val="006364A2"/>
    <w:rsid w:val="00680993"/>
    <w:rsid w:val="006B7407"/>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F49AA"/>
    <w:rsid w:val="00910290"/>
    <w:rsid w:val="009129D3"/>
    <w:rsid w:val="00921F0F"/>
    <w:rsid w:val="0092302E"/>
    <w:rsid w:val="0092469E"/>
    <w:rsid w:val="0093323E"/>
    <w:rsid w:val="0093659C"/>
    <w:rsid w:val="009431F2"/>
    <w:rsid w:val="00943804"/>
    <w:rsid w:val="009F2611"/>
    <w:rsid w:val="009F5549"/>
    <w:rsid w:val="00A00B0F"/>
    <w:rsid w:val="00A35451"/>
    <w:rsid w:val="00A920DA"/>
    <w:rsid w:val="00AA2605"/>
    <w:rsid w:val="00AA553B"/>
    <w:rsid w:val="00AE152E"/>
    <w:rsid w:val="00AF7396"/>
    <w:rsid w:val="00B042F9"/>
    <w:rsid w:val="00B04929"/>
    <w:rsid w:val="00B0750F"/>
    <w:rsid w:val="00B248E8"/>
    <w:rsid w:val="00B2623C"/>
    <w:rsid w:val="00B644AE"/>
    <w:rsid w:val="00B84232"/>
    <w:rsid w:val="00BB5546"/>
    <w:rsid w:val="00BC025E"/>
    <w:rsid w:val="00BC5E58"/>
    <w:rsid w:val="00BD5474"/>
    <w:rsid w:val="00C10E0A"/>
    <w:rsid w:val="00C32878"/>
    <w:rsid w:val="00C56A30"/>
    <w:rsid w:val="00C94056"/>
    <w:rsid w:val="00CA6134"/>
    <w:rsid w:val="00CD10CC"/>
    <w:rsid w:val="00CD7213"/>
    <w:rsid w:val="00D005D1"/>
    <w:rsid w:val="00D61273"/>
    <w:rsid w:val="00D6145C"/>
    <w:rsid w:val="00D80A52"/>
    <w:rsid w:val="00D812BB"/>
    <w:rsid w:val="00D90BFE"/>
    <w:rsid w:val="00DB24C8"/>
    <w:rsid w:val="00DC3300"/>
    <w:rsid w:val="00E0070F"/>
    <w:rsid w:val="00E062CC"/>
    <w:rsid w:val="00E20500"/>
    <w:rsid w:val="00E2059B"/>
    <w:rsid w:val="00E32E23"/>
    <w:rsid w:val="00E4337F"/>
    <w:rsid w:val="00E44D58"/>
    <w:rsid w:val="00E50011"/>
    <w:rsid w:val="00E54107"/>
    <w:rsid w:val="00E80080"/>
    <w:rsid w:val="00E96671"/>
    <w:rsid w:val="00ED32A5"/>
    <w:rsid w:val="00F26791"/>
    <w:rsid w:val="00F46D3F"/>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abl0335&amp;"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myhealth.alberta.ca/health/pages/conditions.aspx?hwid=abk9962&am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health.alberta.ca/health/pages/conditions.aspx?hwid=ue5160&amp;"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aa122213&amp;" TargetMode="External"/><Relationship Id="rId5" Type="http://schemas.openxmlformats.org/officeDocument/2006/relationships/webSettings" Target="webSettings.xml"/><Relationship Id="rId15" Type="http://schemas.openxmlformats.org/officeDocument/2006/relationships/hyperlink" Target="https://myhealth.alberta.ca/health/pages/conditions.aspx?hwid=abl0315&amp;" TargetMode="External"/><Relationship Id="rId10" Type="http://schemas.openxmlformats.org/officeDocument/2006/relationships/hyperlink" Target="https://myhealth.alberta.ca/health/pages/conditions.aspx?hwid=support-help&a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hyperlink" Target="https://myhealth.alberta.ca/health/pages/conditions.aspx?hwid=aa122213&amp;"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6D319-C1F3-414A-BD58-A919CE703BDB}">
  <ds:schemaRefs>
    <ds:schemaRef ds:uri="http://schemas.openxmlformats.org/officeDocument/2006/bibliography"/>
  </ds:schemaRefs>
</ds:datastoreItem>
</file>

<file path=customXml/itemProps2.xml><?xml version="1.0" encoding="utf-8"?>
<ds:datastoreItem xmlns:ds="http://schemas.openxmlformats.org/officeDocument/2006/customXml" ds:itemID="{97DECD9E-02C5-45EB-8A9F-7CBD17E11EF9}"/>
</file>

<file path=customXml/itemProps3.xml><?xml version="1.0" encoding="utf-8"?>
<ds:datastoreItem xmlns:ds="http://schemas.openxmlformats.org/officeDocument/2006/customXml" ds:itemID="{C297067A-A7C9-41C5-AF65-7584A34C27BC}"/>
</file>

<file path=customXml/itemProps4.xml><?xml version="1.0" encoding="utf-8"?>
<ds:datastoreItem xmlns:ds="http://schemas.openxmlformats.org/officeDocument/2006/customXml" ds:itemID="{A37B9005-C6EE-40BB-AB25-CBCC16148E54}"/>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4991</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Coping with grief during the holiday season</dc:title>
  <dc:creator>Alberta Health Services</dc:creator>
  <cp:lastModifiedBy>Rebecca Johnson</cp:lastModifiedBy>
  <cp:revision>2</cp:revision>
  <cp:lastPrinted>2014-04-24T15:30:00Z</cp:lastPrinted>
  <dcterms:created xsi:type="dcterms:W3CDTF">2019-11-27T18:33:00Z</dcterms:created>
  <dcterms:modified xsi:type="dcterms:W3CDTF">2019-11-27T18:33:00Z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