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bookmarkStart w:id="0" w:name="_GoBack"/>
      <w:bookmarkEnd w:id="0"/>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477E104B" wp14:editId="4A43D88C">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D16C9D">
        <w:rPr>
          <w:rFonts w:ascii="Arial" w:hAnsi="Arial" w:cs="Arial"/>
          <w:sz w:val="22"/>
          <w:szCs w:val="22"/>
        </w:rPr>
        <w:t>Mar. 2</w:t>
      </w:r>
      <w:r w:rsidR="00F74CC0">
        <w:rPr>
          <w:rFonts w:ascii="Arial" w:hAnsi="Arial" w:cs="Arial"/>
          <w:sz w:val="22"/>
          <w:szCs w:val="22"/>
        </w:rPr>
        <w:t>, 2020</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27D761C1" wp14:editId="0CCDFC5D">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D90BFE" w:rsidRDefault="00D90BFE" w:rsidP="00D90BFE">
      <w:pPr>
        <w:shd w:val="clear" w:color="auto" w:fill="FFFFFF"/>
        <w:spacing w:after="100" w:afterAutospacing="1"/>
        <w:rPr>
          <w:rFonts w:ascii="Arial" w:hAnsi="Arial" w:cs="Arial"/>
          <w:sz w:val="22"/>
          <w:szCs w:val="22"/>
        </w:rPr>
      </w:pPr>
    </w:p>
    <w:p w:rsidR="004802B8" w:rsidRPr="004802B8" w:rsidRDefault="00EE1870" w:rsidP="004802B8">
      <w:pPr>
        <w:shd w:val="clear" w:color="auto" w:fill="FFFFFF"/>
        <w:spacing w:after="240"/>
        <w:rPr>
          <w:rFonts w:ascii="Arial" w:hAnsi="Arial" w:cs="Arial"/>
          <w:b/>
          <w:color w:val="5A5A5A"/>
          <w:sz w:val="32"/>
          <w:szCs w:val="32"/>
        </w:rPr>
      </w:pPr>
      <w:r>
        <w:rPr>
          <w:rFonts w:ascii="Arial" w:hAnsi="Arial" w:cs="Arial"/>
          <w:b/>
          <w:color w:val="5A5A5A"/>
          <w:sz w:val="32"/>
          <w:szCs w:val="32"/>
        </w:rPr>
        <w:t xml:space="preserve">Diagnosis, treatment of </w:t>
      </w:r>
      <w:r w:rsidR="00D16C9D">
        <w:rPr>
          <w:rFonts w:ascii="Arial" w:hAnsi="Arial" w:cs="Arial"/>
          <w:b/>
          <w:color w:val="5A5A5A"/>
          <w:sz w:val="32"/>
          <w:szCs w:val="32"/>
        </w:rPr>
        <w:t xml:space="preserve">a </w:t>
      </w:r>
      <w:r>
        <w:rPr>
          <w:rFonts w:ascii="Arial" w:hAnsi="Arial" w:cs="Arial"/>
          <w:b/>
          <w:color w:val="5A5A5A"/>
          <w:sz w:val="32"/>
          <w:szCs w:val="32"/>
        </w:rPr>
        <w:t>common eye disease</w:t>
      </w:r>
    </w:p>
    <w:p w:rsidR="00BB594F" w:rsidRDefault="00BB594F" w:rsidP="00EF3AA9">
      <w:pPr>
        <w:rPr>
          <w:rFonts w:ascii="Arial" w:hAnsi="Arial" w:cs="Arial"/>
          <w:color w:val="000000"/>
        </w:rPr>
      </w:pPr>
      <w:r>
        <w:rPr>
          <w:rFonts w:ascii="Arial" w:hAnsi="Arial" w:cs="Arial"/>
          <w:color w:val="000000"/>
        </w:rPr>
        <w:t>World Glaucoma Week takes place Mar. 8 to 14, 2020.</w:t>
      </w:r>
    </w:p>
    <w:p w:rsidR="00BB594F" w:rsidRDefault="00BB594F" w:rsidP="00EF3AA9">
      <w:pPr>
        <w:rPr>
          <w:rFonts w:ascii="Arial" w:hAnsi="Arial" w:cs="Arial"/>
          <w:color w:val="000000"/>
        </w:rPr>
      </w:pPr>
    </w:p>
    <w:p w:rsidR="009904A9" w:rsidRPr="00BB594F" w:rsidRDefault="00BB594F" w:rsidP="00EF3AA9">
      <w:pPr>
        <w:rPr>
          <w:rFonts w:ascii="Arial" w:hAnsi="Arial" w:cs="Arial"/>
          <w:color w:val="000000"/>
        </w:rPr>
      </w:pPr>
      <w:r w:rsidRPr="00BB594F">
        <w:rPr>
          <w:rFonts w:ascii="Arial" w:hAnsi="Arial" w:cs="Arial"/>
          <w:color w:val="000000"/>
        </w:rPr>
        <w:t xml:space="preserve">Glaucoma </w:t>
      </w:r>
      <w:r>
        <w:rPr>
          <w:rFonts w:ascii="Arial" w:hAnsi="Arial" w:cs="Arial"/>
          <w:color w:val="000000"/>
        </w:rPr>
        <w:t xml:space="preserve">is a leading cause of blindness in Canada. It </w:t>
      </w:r>
      <w:r w:rsidRPr="00BB594F">
        <w:rPr>
          <w:rFonts w:ascii="Arial" w:hAnsi="Arial" w:cs="Arial"/>
          <w:color w:val="000000"/>
        </w:rPr>
        <w:t xml:space="preserve">is the name for a group of eye diseases that damage </w:t>
      </w:r>
      <w:r w:rsidRPr="00BB594F">
        <w:rPr>
          <w:rFonts w:ascii="Arial" w:hAnsi="Arial" w:cs="Arial"/>
        </w:rPr>
        <w:t>t</w:t>
      </w:r>
      <w:r w:rsidRPr="00BB594F">
        <w:rPr>
          <w:rStyle w:val="hwlinktext"/>
          <w:rFonts w:ascii="Arial" w:hAnsi="Arial" w:cs="Arial"/>
        </w:rPr>
        <w:t>he optic nerve</w:t>
      </w:r>
      <w:r w:rsidRPr="00BB594F">
        <w:rPr>
          <w:rFonts w:ascii="Arial" w:hAnsi="Arial" w:cs="Arial"/>
          <w:color w:val="000000"/>
        </w:rPr>
        <w:t>. This nerve carries information from the eye to the brain. When the nerve is damaged, you can lose your vision.</w:t>
      </w:r>
    </w:p>
    <w:p w:rsidR="00BB594F" w:rsidRPr="00BB594F" w:rsidRDefault="00BB594F" w:rsidP="00EF3AA9">
      <w:pPr>
        <w:rPr>
          <w:rFonts w:ascii="Arial" w:hAnsi="Arial" w:cs="Arial"/>
          <w:color w:val="000000"/>
        </w:rPr>
      </w:pPr>
    </w:p>
    <w:p w:rsidR="00BB594F" w:rsidRPr="00BB594F" w:rsidRDefault="00BB594F" w:rsidP="00EF3AA9">
      <w:pPr>
        <w:rPr>
          <w:rFonts w:ascii="Arial" w:hAnsi="Arial" w:cs="Arial"/>
          <w:color w:val="000000"/>
        </w:rPr>
      </w:pPr>
      <w:r w:rsidRPr="00BB594F">
        <w:rPr>
          <w:rFonts w:ascii="Arial" w:hAnsi="Arial" w:cs="Arial"/>
          <w:color w:val="000000"/>
        </w:rPr>
        <w:t>Glaucoma is one of the most common causes of legal blindness in the world. At first, people with glaucoma lose side (peripheral) vision. But if the disease isn’t treated, vision loss may get worse. This can lead to total blindness over time.</w:t>
      </w:r>
    </w:p>
    <w:p w:rsidR="00BB594F" w:rsidRPr="00BB594F" w:rsidRDefault="00BB594F" w:rsidP="00EF3AA9">
      <w:pPr>
        <w:rPr>
          <w:rFonts w:ascii="Arial" w:hAnsi="Arial" w:cs="Arial"/>
          <w:color w:val="000000"/>
        </w:rPr>
      </w:pPr>
    </w:p>
    <w:p w:rsidR="00BB594F" w:rsidRPr="00BB594F" w:rsidRDefault="003C61B0" w:rsidP="00EF3AA9">
      <w:pPr>
        <w:rPr>
          <w:rFonts w:ascii="Arial" w:hAnsi="Arial" w:cs="Arial"/>
          <w:color w:val="000000"/>
        </w:rPr>
      </w:pPr>
      <w:r>
        <w:rPr>
          <w:rFonts w:ascii="Arial" w:hAnsi="Arial" w:cs="Arial"/>
          <w:b/>
          <w:bCs/>
          <w:color w:val="005072"/>
          <w:lang w:val="en-US" w:eastAsia="en-US"/>
        </w:rPr>
        <w:t>What causes glaucoma?</w:t>
      </w:r>
    </w:p>
    <w:p w:rsidR="00BB594F" w:rsidRPr="00BB594F" w:rsidRDefault="00BB594F" w:rsidP="00EF3AA9">
      <w:pPr>
        <w:rPr>
          <w:rFonts w:ascii="Arial" w:hAnsi="Arial" w:cs="Arial"/>
          <w:color w:val="000000"/>
        </w:rPr>
      </w:pPr>
    </w:p>
    <w:p w:rsidR="00BB594F" w:rsidRPr="00BB594F" w:rsidRDefault="00BB594F" w:rsidP="00BB594F">
      <w:pPr>
        <w:spacing w:after="210" w:line="290" w:lineRule="atLeast"/>
        <w:rPr>
          <w:rFonts w:ascii="Arial" w:hAnsi="Arial" w:cs="Arial"/>
          <w:color w:val="000000"/>
          <w:lang w:val="en-US" w:eastAsia="en-US"/>
        </w:rPr>
      </w:pPr>
      <w:r w:rsidRPr="00BB594F">
        <w:rPr>
          <w:rFonts w:ascii="Arial" w:hAnsi="Arial" w:cs="Arial"/>
          <w:color w:val="000000"/>
          <w:lang w:val="en-US" w:eastAsia="en-US"/>
        </w:rPr>
        <w:t>The exact cause isn't known. Experts think that increased pressure in the eye (intraocular pressure) may cause the nerve damage in many cases. But some people who have glaucoma have normal eye pressure.</w:t>
      </w:r>
    </w:p>
    <w:p w:rsidR="00BB594F" w:rsidRPr="00BB594F" w:rsidRDefault="00BB594F" w:rsidP="00BB594F">
      <w:pPr>
        <w:spacing w:after="210" w:line="290" w:lineRule="atLeast"/>
        <w:rPr>
          <w:rFonts w:ascii="Arial" w:hAnsi="Arial" w:cs="Arial"/>
          <w:color w:val="000000"/>
          <w:lang w:val="en-US" w:eastAsia="en-US"/>
        </w:rPr>
      </w:pPr>
      <w:r w:rsidRPr="00BB594F">
        <w:rPr>
          <w:rFonts w:ascii="Arial" w:hAnsi="Arial" w:cs="Arial"/>
          <w:color w:val="000000"/>
          <w:lang w:val="en-US" w:eastAsia="en-US"/>
        </w:rPr>
        <w:t>Some people get glaucoma after an eye injury or after eye surgery. Some medicines (corticosteroids) that are used to treat other diseases may also cause glaucoma.</w:t>
      </w:r>
    </w:p>
    <w:p w:rsidR="00BB594F" w:rsidRPr="00BB594F" w:rsidRDefault="00BB594F" w:rsidP="00BB594F">
      <w:pPr>
        <w:spacing w:after="45"/>
        <w:outlineLvl w:val="2"/>
        <w:rPr>
          <w:rFonts w:ascii="Arial" w:hAnsi="Arial" w:cs="Arial"/>
          <w:b/>
          <w:bCs/>
          <w:color w:val="005072"/>
          <w:lang w:val="en-US" w:eastAsia="en-US"/>
        </w:rPr>
      </w:pPr>
      <w:r w:rsidRPr="00BB594F">
        <w:rPr>
          <w:rFonts w:ascii="Arial" w:hAnsi="Arial" w:cs="Arial"/>
          <w:b/>
          <w:bCs/>
          <w:color w:val="005072"/>
          <w:lang w:val="en-US" w:eastAsia="en-US"/>
        </w:rPr>
        <w:t>How is glaucoma diagnosed?</w:t>
      </w:r>
    </w:p>
    <w:p w:rsidR="00BB594F" w:rsidRPr="00BB594F" w:rsidRDefault="00BB594F" w:rsidP="00BB594F">
      <w:pPr>
        <w:spacing w:after="210" w:line="290" w:lineRule="atLeast"/>
        <w:rPr>
          <w:rFonts w:ascii="Arial" w:hAnsi="Arial" w:cs="Arial"/>
          <w:color w:val="000000"/>
          <w:lang w:val="en-US" w:eastAsia="en-US"/>
        </w:rPr>
      </w:pPr>
      <w:r w:rsidRPr="00BB594F">
        <w:rPr>
          <w:rFonts w:ascii="Arial" w:hAnsi="Arial" w:cs="Arial"/>
          <w:color w:val="000000"/>
          <w:lang w:val="en-US" w:eastAsia="en-US"/>
        </w:rPr>
        <w:t>Glaucoma can be diagnosed:</w:t>
      </w:r>
    </w:p>
    <w:p w:rsidR="00BB594F" w:rsidRPr="00BB594F" w:rsidRDefault="00BB594F" w:rsidP="00BB594F">
      <w:pPr>
        <w:numPr>
          <w:ilvl w:val="0"/>
          <w:numId w:val="49"/>
        </w:numPr>
        <w:spacing w:line="294" w:lineRule="atLeast"/>
        <w:ind w:left="0"/>
        <w:rPr>
          <w:rFonts w:ascii="Arial" w:hAnsi="Arial" w:cs="Arial"/>
          <w:color w:val="000000"/>
          <w:lang w:val="en-US" w:eastAsia="en-US"/>
        </w:rPr>
      </w:pPr>
      <w:r w:rsidRPr="00BB594F">
        <w:rPr>
          <w:rFonts w:ascii="Arial" w:hAnsi="Arial" w:cs="Arial"/>
          <w:color w:val="000000"/>
          <w:lang w:val="en-US" w:eastAsia="en-US"/>
        </w:rPr>
        <w:t>During routine examinations with your eye doctor.</w:t>
      </w:r>
    </w:p>
    <w:p w:rsidR="00BB594F" w:rsidRPr="00BB594F" w:rsidRDefault="00BB594F" w:rsidP="00BB594F">
      <w:pPr>
        <w:numPr>
          <w:ilvl w:val="0"/>
          <w:numId w:val="49"/>
        </w:numPr>
        <w:spacing w:line="294" w:lineRule="atLeast"/>
        <w:ind w:left="0"/>
        <w:rPr>
          <w:rFonts w:ascii="Arial" w:hAnsi="Arial" w:cs="Arial"/>
          <w:color w:val="000000"/>
          <w:lang w:val="en-US" w:eastAsia="en-US"/>
        </w:rPr>
      </w:pPr>
      <w:r w:rsidRPr="00BB594F">
        <w:rPr>
          <w:rFonts w:ascii="Arial" w:hAnsi="Arial" w:cs="Arial"/>
          <w:color w:val="000000"/>
          <w:lang w:val="en-US" w:eastAsia="en-US"/>
        </w:rPr>
        <w:t xml:space="preserve">When you go to your family doctor because of an eye problem. Your doctor will ask you questions about your symptoms and do a physical examination. If your doctor thinks </w:t>
      </w:r>
      <w:r w:rsidRPr="00BB594F">
        <w:rPr>
          <w:rFonts w:ascii="Arial" w:hAnsi="Arial" w:cs="Arial"/>
          <w:color w:val="000000"/>
          <w:lang w:val="en-US" w:eastAsia="en-US"/>
        </w:rPr>
        <w:lastRenderedPageBreak/>
        <w:t>you have glaucoma, you will then need to see an eye doctor for eye examinations and tests.</w:t>
      </w:r>
    </w:p>
    <w:p w:rsidR="00BB594F" w:rsidRDefault="00BB594F" w:rsidP="00BB594F">
      <w:pPr>
        <w:spacing w:after="210" w:line="290" w:lineRule="atLeast"/>
        <w:rPr>
          <w:rFonts w:ascii="Verdana" w:hAnsi="Verdana"/>
          <w:color w:val="000000"/>
          <w:sz w:val="21"/>
          <w:szCs w:val="21"/>
          <w:lang w:val="en-US" w:eastAsia="en-US"/>
        </w:rPr>
      </w:pPr>
    </w:p>
    <w:p w:rsidR="00BB594F" w:rsidRPr="00BB594F" w:rsidRDefault="00BB594F" w:rsidP="00BB594F">
      <w:pPr>
        <w:pStyle w:val="Heading3"/>
        <w:spacing w:before="0" w:beforeAutospacing="0" w:after="45" w:afterAutospacing="0"/>
        <w:rPr>
          <w:rFonts w:ascii="Arial" w:hAnsi="Arial" w:cs="Arial"/>
          <w:color w:val="005072"/>
          <w:sz w:val="24"/>
          <w:szCs w:val="24"/>
        </w:rPr>
      </w:pPr>
      <w:r w:rsidRPr="00BB594F">
        <w:rPr>
          <w:rFonts w:ascii="Arial" w:hAnsi="Arial" w:cs="Arial"/>
          <w:color w:val="005072"/>
          <w:sz w:val="24"/>
          <w:szCs w:val="24"/>
        </w:rPr>
        <w:t>How is it treated?</w:t>
      </w:r>
    </w:p>
    <w:p w:rsidR="00BB594F" w:rsidRPr="00BB594F" w:rsidRDefault="00BB594F" w:rsidP="00BB594F">
      <w:pPr>
        <w:pStyle w:val="NormalWeb"/>
        <w:spacing w:after="210" w:line="290" w:lineRule="atLeast"/>
        <w:rPr>
          <w:rFonts w:ascii="Arial" w:hAnsi="Arial" w:cs="Arial"/>
          <w:color w:val="000000"/>
        </w:rPr>
      </w:pPr>
      <w:r w:rsidRPr="00BB594F">
        <w:rPr>
          <w:rFonts w:ascii="Arial" w:hAnsi="Arial" w:cs="Arial"/>
          <w:color w:val="000000"/>
        </w:rPr>
        <w:t>Glaucoma can't be cured. But there are things you can do to help stop more damage to the optic nerve. To help keep your vision from getting worse, you'll probably need to use medicine (most likely eye</w:t>
      </w:r>
      <w:r w:rsidR="00052C19">
        <w:rPr>
          <w:rFonts w:ascii="Arial" w:hAnsi="Arial" w:cs="Arial"/>
          <w:color w:val="000000"/>
        </w:rPr>
        <w:t xml:space="preserve"> </w:t>
      </w:r>
      <w:r w:rsidRPr="00BB594F">
        <w:rPr>
          <w:rFonts w:ascii="Arial" w:hAnsi="Arial" w:cs="Arial"/>
          <w:color w:val="000000"/>
        </w:rPr>
        <w:t>drops) every day. You may also need laser treatment or surgery. You'll also need regular checkups with your eye doctor.</w:t>
      </w:r>
    </w:p>
    <w:p w:rsidR="00BB594F" w:rsidRPr="00BB594F" w:rsidRDefault="00BB594F" w:rsidP="00BB594F">
      <w:pPr>
        <w:pStyle w:val="Heading3"/>
        <w:spacing w:before="0" w:beforeAutospacing="0" w:after="45" w:afterAutospacing="0"/>
        <w:rPr>
          <w:rFonts w:ascii="Arial" w:hAnsi="Arial" w:cs="Arial"/>
          <w:color w:val="005072"/>
          <w:sz w:val="24"/>
          <w:szCs w:val="24"/>
        </w:rPr>
      </w:pPr>
      <w:r w:rsidRPr="00BB594F">
        <w:rPr>
          <w:rFonts w:ascii="Arial" w:hAnsi="Arial" w:cs="Arial"/>
          <w:color w:val="005072"/>
          <w:sz w:val="24"/>
          <w:szCs w:val="24"/>
        </w:rPr>
        <w:t>How do you cope with glaucoma?</w:t>
      </w:r>
    </w:p>
    <w:p w:rsidR="00BB594F" w:rsidRPr="00BB594F" w:rsidRDefault="00BB594F" w:rsidP="00BB594F">
      <w:pPr>
        <w:pStyle w:val="NormalWeb"/>
        <w:spacing w:after="210" w:line="290" w:lineRule="atLeast"/>
        <w:rPr>
          <w:rFonts w:ascii="Arial" w:hAnsi="Arial" w:cs="Arial"/>
          <w:color w:val="000000"/>
        </w:rPr>
      </w:pPr>
      <w:r w:rsidRPr="00BB594F">
        <w:rPr>
          <w:rFonts w:ascii="Arial" w:hAnsi="Arial" w:cs="Arial"/>
          <w:color w:val="000000"/>
        </w:rPr>
        <w:t xml:space="preserve">If you have vision loss, you can keep your quality of life. You can use vision aids, such as large-print items and special video systems, to help you cope with reduced eyesight. Support groups and </w:t>
      </w:r>
      <w:r w:rsidR="003C61B0">
        <w:rPr>
          <w:rFonts w:ascii="Arial" w:hAnsi="Arial" w:cs="Arial"/>
          <w:color w:val="000000"/>
        </w:rPr>
        <w:t>counselling may</w:t>
      </w:r>
      <w:r w:rsidRPr="00BB594F">
        <w:rPr>
          <w:rFonts w:ascii="Arial" w:hAnsi="Arial" w:cs="Arial"/>
          <w:color w:val="000000"/>
        </w:rPr>
        <w:t xml:space="preserve"> also help you deal with vision loss.</w:t>
      </w:r>
    </w:p>
    <w:p w:rsidR="00BB594F" w:rsidRPr="00BB594F" w:rsidRDefault="00BB594F" w:rsidP="00BB594F">
      <w:pPr>
        <w:spacing w:after="210" w:line="290" w:lineRule="atLeast"/>
        <w:rPr>
          <w:rFonts w:ascii="Verdana" w:hAnsi="Verdana"/>
          <w:color w:val="000000"/>
          <w:sz w:val="21"/>
          <w:szCs w:val="21"/>
          <w:lang w:val="en-US" w:eastAsia="en-US"/>
        </w:rPr>
      </w:pPr>
    </w:p>
    <w:p w:rsidR="00BB594F" w:rsidRPr="009904A9" w:rsidRDefault="00BB594F" w:rsidP="00EF3AA9"/>
    <w:sectPr w:rsidR="00BB594F" w:rsidRPr="009904A9"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0F" w:rsidRDefault="00921F0F" w:rsidP="00E50011">
      <w:r>
        <w:separator/>
      </w:r>
    </w:p>
  </w:endnote>
  <w:endnote w:type="continuationSeparator" w:id="0">
    <w:p w:rsidR="00921F0F" w:rsidRDefault="00921F0F"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0F" w:rsidRDefault="00921F0F" w:rsidP="00E50011">
      <w:r>
        <w:separator/>
      </w:r>
    </w:p>
  </w:footnote>
  <w:footnote w:type="continuationSeparator" w:id="0">
    <w:p w:rsidR="00921F0F" w:rsidRDefault="00921F0F"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543FC"/>
    <w:multiLevelType w:val="multilevel"/>
    <w:tmpl w:val="956A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C069B"/>
    <w:multiLevelType w:val="multilevel"/>
    <w:tmpl w:val="40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A387F"/>
    <w:multiLevelType w:val="multilevel"/>
    <w:tmpl w:val="60C4A3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5EF2272"/>
    <w:multiLevelType w:val="multilevel"/>
    <w:tmpl w:val="5C2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80EE5"/>
    <w:multiLevelType w:val="hybridMultilevel"/>
    <w:tmpl w:val="3A06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9D4481"/>
    <w:multiLevelType w:val="hybridMultilevel"/>
    <w:tmpl w:val="F1C24D0C"/>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01F3A"/>
    <w:multiLevelType w:val="multilevel"/>
    <w:tmpl w:val="316A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83C75"/>
    <w:multiLevelType w:val="hybridMultilevel"/>
    <w:tmpl w:val="4368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3404B"/>
    <w:multiLevelType w:val="multilevel"/>
    <w:tmpl w:val="78A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25277"/>
    <w:multiLevelType w:val="multilevel"/>
    <w:tmpl w:val="C5B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029B8"/>
    <w:multiLevelType w:val="hybridMultilevel"/>
    <w:tmpl w:val="472A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A0855"/>
    <w:multiLevelType w:val="hybridMultilevel"/>
    <w:tmpl w:val="8A4A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BE7408"/>
    <w:multiLevelType w:val="hybridMultilevel"/>
    <w:tmpl w:val="0409000F"/>
    <w:lvl w:ilvl="0" w:tplc="9EAE207C">
      <w:start w:val="1"/>
      <w:numFmt w:val="decimal"/>
      <w:lvlText w:val="%1."/>
      <w:lvlJc w:val="left"/>
      <w:pPr>
        <w:ind w:left="720" w:hanging="360"/>
      </w:pPr>
      <w:rPr>
        <w:rFonts w:hint="default"/>
        <w:sz w:val="20"/>
      </w:rPr>
    </w:lvl>
    <w:lvl w:ilvl="1" w:tplc="B7CA2FAE" w:tentative="1">
      <w:start w:val="1"/>
      <w:numFmt w:val="lowerLetter"/>
      <w:lvlText w:val="%2."/>
      <w:lvlJc w:val="left"/>
      <w:pPr>
        <w:ind w:left="1440" w:hanging="360"/>
      </w:pPr>
      <w:rPr>
        <w:rFonts w:hint="default"/>
        <w:sz w:val="20"/>
      </w:rPr>
    </w:lvl>
    <w:lvl w:ilvl="2" w:tplc="ADCAAC30">
      <w:start w:val="1"/>
      <w:numFmt w:val="lowerRoman"/>
      <w:lvlText w:val="%3."/>
      <w:lvlJc w:val="right"/>
      <w:pPr>
        <w:ind w:left="2160" w:hanging="180"/>
      </w:pPr>
      <w:rPr>
        <w:rFonts w:hint="default"/>
        <w:sz w:val="20"/>
      </w:rPr>
    </w:lvl>
    <w:lvl w:ilvl="3" w:tplc="1BE8EBA0" w:tentative="1">
      <w:start w:val="1"/>
      <w:numFmt w:val="decimal"/>
      <w:lvlText w:val="%4."/>
      <w:lvlJc w:val="left"/>
      <w:pPr>
        <w:ind w:left="2880" w:hanging="360"/>
      </w:pPr>
      <w:rPr>
        <w:rFonts w:hint="default"/>
        <w:sz w:val="20"/>
      </w:rPr>
    </w:lvl>
    <w:lvl w:ilvl="4" w:tplc="DEB8EE72" w:tentative="1">
      <w:start w:val="1"/>
      <w:numFmt w:val="lowerLetter"/>
      <w:lvlText w:val="%5."/>
      <w:lvlJc w:val="left"/>
      <w:pPr>
        <w:ind w:left="3600" w:hanging="360"/>
      </w:pPr>
      <w:rPr>
        <w:rFonts w:hint="default"/>
        <w:sz w:val="20"/>
      </w:rPr>
    </w:lvl>
    <w:lvl w:ilvl="5" w:tplc="4732C16A" w:tentative="1">
      <w:start w:val="1"/>
      <w:numFmt w:val="lowerRoman"/>
      <w:lvlText w:val="%6."/>
      <w:lvlJc w:val="right"/>
      <w:pPr>
        <w:ind w:left="4320" w:hanging="180"/>
      </w:pPr>
      <w:rPr>
        <w:rFonts w:hint="default"/>
        <w:sz w:val="20"/>
      </w:rPr>
    </w:lvl>
    <w:lvl w:ilvl="6" w:tplc="B1D2605E" w:tentative="1">
      <w:start w:val="1"/>
      <w:numFmt w:val="decimal"/>
      <w:lvlText w:val="%7."/>
      <w:lvlJc w:val="left"/>
      <w:pPr>
        <w:ind w:left="5040" w:hanging="360"/>
      </w:pPr>
      <w:rPr>
        <w:rFonts w:hint="default"/>
        <w:sz w:val="20"/>
      </w:rPr>
    </w:lvl>
    <w:lvl w:ilvl="7" w:tplc="6EBEE872" w:tentative="1">
      <w:start w:val="1"/>
      <w:numFmt w:val="lowerLetter"/>
      <w:lvlText w:val="%8."/>
      <w:lvlJc w:val="left"/>
      <w:pPr>
        <w:ind w:left="5760" w:hanging="360"/>
      </w:pPr>
      <w:rPr>
        <w:rFonts w:hint="default"/>
        <w:sz w:val="20"/>
      </w:rPr>
    </w:lvl>
    <w:lvl w:ilvl="8" w:tplc="E252E1E0" w:tentative="1">
      <w:start w:val="1"/>
      <w:numFmt w:val="lowerRoman"/>
      <w:lvlText w:val="%9."/>
      <w:lvlJc w:val="right"/>
      <w:pPr>
        <w:ind w:left="6480" w:hanging="180"/>
      </w:pPr>
      <w:rPr>
        <w:rFonts w:hint="default"/>
        <w:sz w:val="20"/>
      </w:rPr>
    </w:lvl>
  </w:abstractNum>
  <w:abstractNum w:abstractNumId="14" w15:restartNumberingAfterBreak="0">
    <w:nsid w:val="362E2E68"/>
    <w:multiLevelType w:val="multilevel"/>
    <w:tmpl w:val="28F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750F9D"/>
    <w:multiLevelType w:val="multilevel"/>
    <w:tmpl w:val="525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A354B"/>
    <w:multiLevelType w:val="multilevel"/>
    <w:tmpl w:val="54C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42083"/>
    <w:multiLevelType w:val="multilevel"/>
    <w:tmpl w:val="F7C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92FC1"/>
    <w:multiLevelType w:val="multilevel"/>
    <w:tmpl w:val="70A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9F203A"/>
    <w:multiLevelType w:val="hybridMultilevel"/>
    <w:tmpl w:val="1CEA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8373C"/>
    <w:multiLevelType w:val="hybridMultilevel"/>
    <w:tmpl w:val="68CAA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C67740"/>
    <w:multiLevelType w:val="multilevel"/>
    <w:tmpl w:val="334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96646C"/>
    <w:multiLevelType w:val="multilevel"/>
    <w:tmpl w:val="915C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150A66"/>
    <w:multiLevelType w:val="multilevel"/>
    <w:tmpl w:val="4DEA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EB04C8"/>
    <w:multiLevelType w:val="multilevel"/>
    <w:tmpl w:val="1AD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062526"/>
    <w:multiLevelType w:val="hybridMultilevel"/>
    <w:tmpl w:val="B6763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E16A9"/>
    <w:multiLevelType w:val="multilevel"/>
    <w:tmpl w:val="21F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DE2F6D"/>
    <w:multiLevelType w:val="multilevel"/>
    <w:tmpl w:val="488CA7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5C823581"/>
    <w:multiLevelType w:val="multilevel"/>
    <w:tmpl w:val="BEF6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0675CD"/>
    <w:multiLevelType w:val="multilevel"/>
    <w:tmpl w:val="1F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C24B4"/>
    <w:multiLevelType w:val="hybridMultilevel"/>
    <w:tmpl w:val="80664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946306"/>
    <w:multiLevelType w:val="hybridMultilevel"/>
    <w:tmpl w:val="5F52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872537"/>
    <w:multiLevelType w:val="hybridMultilevel"/>
    <w:tmpl w:val="E29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F15B5"/>
    <w:multiLevelType w:val="hybridMultilevel"/>
    <w:tmpl w:val="D92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A03140"/>
    <w:multiLevelType w:val="multilevel"/>
    <w:tmpl w:val="5D7C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7A6369"/>
    <w:multiLevelType w:val="hybridMultilevel"/>
    <w:tmpl w:val="0E226B0E"/>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C609D"/>
    <w:multiLevelType w:val="hybridMultilevel"/>
    <w:tmpl w:val="7DDA7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5C0901"/>
    <w:multiLevelType w:val="multilevel"/>
    <w:tmpl w:val="461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6941E8"/>
    <w:multiLevelType w:val="multilevel"/>
    <w:tmpl w:val="2720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8C3848"/>
    <w:multiLevelType w:val="multilevel"/>
    <w:tmpl w:val="BB00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AA2138"/>
    <w:multiLevelType w:val="hybridMultilevel"/>
    <w:tmpl w:val="24566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7F04E5"/>
    <w:multiLevelType w:val="multilevel"/>
    <w:tmpl w:val="D94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34"/>
  </w:num>
  <w:num w:numId="4">
    <w:abstractNumId w:val="29"/>
  </w:num>
  <w:num w:numId="5">
    <w:abstractNumId w:val="35"/>
  </w:num>
  <w:num w:numId="6">
    <w:abstractNumId w:val="45"/>
  </w:num>
  <w:num w:numId="7">
    <w:abstractNumId w:val="25"/>
  </w:num>
  <w:num w:numId="8">
    <w:abstractNumId w:val="0"/>
  </w:num>
  <w:num w:numId="9">
    <w:abstractNumId w:val="31"/>
  </w:num>
  <w:num w:numId="10">
    <w:abstractNumId w:val="16"/>
  </w:num>
  <w:num w:numId="11">
    <w:abstractNumId w:val="19"/>
  </w:num>
  <w:num w:numId="12">
    <w:abstractNumId w:val="33"/>
  </w:num>
  <w:num w:numId="13">
    <w:abstractNumId w:val="27"/>
  </w:num>
  <w:num w:numId="14">
    <w:abstractNumId w:val="2"/>
  </w:num>
  <w:num w:numId="15">
    <w:abstractNumId w:val="4"/>
  </w:num>
  <w:num w:numId="16">
    <w:abstractNumId w:val="43"/>
  </w:num>
  <w:num w:numId="17">
    <w:abstractNumId w:val="42"/>
  </w:num>
  <w:num w:numId="18">
    <w:abstractNumId w:val="5"/>
  </w:num>
  <w:num w:numId="19">
    <w:abstractNumId w:val="37"/>
  </w:num>
  <w:num w:numId="20">
    <w:abstractNumId w:val="9"/>
  </w:num>
  <w:num w:numId="21">
    <w:abstractNumId w:val="12"/>
  </w:num>
  <w:num w:numId="22">
    <w:abstractNumId w:val="39"/>
  </w:num>
  <w:num w:numId="23">
    <w:abstractNumId w:val="6"/>
  </w:num>
  <w:num w:numId="24">
    <w:abstractNumId w:val="41"/>
  </w:num>
  <w:num w:numId="25">
    <w:abstractNumId w:val="36"/>
  </w:num>
  <w:num w:numId="26">
    <w:abstractNumId w:val="48"/>
  </w:num>
  <w:num w:numId="27">
    <w:abstractNumId w:val="15"/>
  </w:num>
  <w:num w:numId="28">
    <w:abstractNumId w:val="23"/>
  </w:num>
  <w:num w:numId="29">
    <w:abstractNumId w:val="14"/>
  </w:num>
  <w:num w:numId="30">
    <w:abstractNumId w:val="30"/>
  </w:num>
  <w:num w:numId="31">
    <w:abstractNumId w:val="47"/>
  </w:num>
  <w:num w:numId="32">
    <w:abstractNumId w:val="22"/>
  </w:num>
  <w:num w:numId="33">
    <w:abstractNumId w:val="1"/>
  </w:num>
  <w:num w:numId="34">
    <w:abstractNumId w:val="10"/>
  </w:num>
  <w:num w:numId="35">
    <w:abstractNumId w:val="17"/>
  </w:num>
  <w:num w:numId="36">
    <w:abstractNumId w:val="3"/>
  </w:num>
  <w:num w:numId="37">
    <w:abstractNumId w:val="11"/>
  </w:num>
  <w:num w:numId="38">
    <w:abstractNumId w:val="8"/>
  </w:num>
  <w:num w:numId="39">
    <w:abstractNumId w:val="7"/>
  </w:num>
  <w:num w:numId="40">
    <w:abstractNumId w:val="40"/>
  </w:num>
  <w:num w:numId="41">
    <w:abstractNumId w:val="26"/>
  </w:num>
  <w:num w:numId="42">
    <w:abstractNumId w:val="46"/>
  </w:num>
  <w:num w:numId="43">
    <w:abstractNumId w:val="44"/>
  </w:num>
  <w:num w:numId="44">
    <w:abstractNumId w:val="38"/>
  </w:num>
  <w:num w:numId="45">
    <w:abstractNumId w:val="24"/>
  </w:num>
  <w:num w:numId="46">
    <w:abstractNumId w:val="28"/>
  </w:num>
  <w:num w:numId="47">
    <w:abstractNumId w:val="13"/>
  </w:num>
  <w:num w:numId="48">
    <w:abstractNumId w:val="20"/>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51A2E"/>
    <w:rsid w:val="00052C19"/>
    <w:rsid w:val="00062A6D"/>
    <w:rsid w:val="00076188"/>
    <w:rsid w:val="000908DA"/>
    <w:rsid w:val="00091784"/>
    <w:rsid w:val="000A523C"/>
    <w:rsid w:val="000D0D08"/>
    <w:rsid w:val="000E461A"/>
    <w:rsid w:val="000F126B"/>
    <w:rsid w:val="0010363A"/>
    <w:rsid w:val="0014147C"/>
    <w:rsid w:val="00146CC2"/>
    <w:rsid w:val="00166D62"/>
    <w:rsid w:val="00176C5A"/>
    <w:rsid w:val="00192FC4"/>
    <w:rsid w:val="001956C3"/>
    <w:rsid w:val="001E5142"/>
    <w:rsid w:val="001E6889"/>
    <w:rsid w:val="001F634A"/>
    <w:rsid w:val="00201C59"/>
    <w:rsid w:val="0020781A"/>
    <w:rsid w:val="00271036"/>
    <w:rsid w:val="00276844"/>
    <w:rsid w:val="00282BD1"/>
    <w:rsid w:val="00283C33"/>
    <w:rsid w:val="00303A36"/>
    <w:rsid w:val="00304D2A"/>
    <w:rsid w:val="003109C3"/>
    <w:rsid w:val="00333D27"/>
    <w:rsid w:val="0033664A"/>
    <w:rsid w:val="0036651B"/>
    <w:rsid w:val="003A6DCA"/>
    <w:rsid w:val="003C61B0"/>
    <w:rsid w:val="003E139F"/>
    <w:rsid w:val="003F2789"/>
    <w:rsid w:val="00400A00"/>
    <w:rsid w:val="00432D42"/>
    <w:rsid w:val="00434ADE"/>
    <w:rsid w:val="00442187"/>
    <w:rsid w:val="004802B8"/>
    <w:rsid w:val="00493DF2"/>
    <w:rsid w:val="004A6054"/>
    <w:rsid w:val="004A772C"/>
    <w:rsid w:val="004B27B3"/>
    <w:rsid w:val="004C2945"/>
    <w:rsid w:val="004E0CBC"/>
    <w:rsid w:val="004E4119"/>
    <w:rsid w:val="004F7A11"/>
    <w:rsid w:val="00507B01"/>
    <w:rsid w:val="0052716D"/>
    <w:rsid w:val="00530A36"/>
    <w:rsid w:val="00563A65"/>
    <w:rsid w:val="00596C7A"/>
    <w:rsid w:val="005A2BDA"/>
    <w:rsid w:val="005A63B7"/>
    <w:rsid w:val="005A64C1"/>
    <w:rsid w:val="005B3682"/>
    <w:rsid w:val="005E367B"/>
    <w:rsid w:val="005E65F4"/>
    <w:rsid w:val="006131E8"/>
    <w:rsid w:val="006364A2"/>
    <w:rsid w:val="00655965"/>
    <w:rsid w:val="00671280"/>
    <w:rsid w:val="00680993"/>
    <w:rsid w:val="006B7407"/>
    <w:rsid w:val="006D051D"/>
    <w:rsid w:val="006D53D6"/>
    <w:rsid w:val="00710120"/>
    <w:rsid w:val="00750BB9"/>
    <w:rsid w:val="0075636F"/>
    <w:rsid w:val="007764FF"/>
    <w:rsid w:val="00776A02"/>
    <w:rsid w:val="00777EA1"/>
    <w:rsid w:val="007C3EF1"/>
    <w:rsid w:val="007F4CF8"/>
    <w:rsid w:val="007F5632"/>
    <w:rsid w:val="007F69F3"/>
    <w:rsid w:val="00822224"/>
    <w:rsid w:val="0083011E"/>
    <w:rsid w:val="00834FFC"/>
    <w:rsid w:val="00851C1F"/>
    <w:rsid w:val="00882538"/>
    <w:rsid w:val="00882E7C"/>
    <w:rsid w:val="0088357B"/>
    <w:rsid w:val="008B045E"/>
    <w:rsid w:val="008F49AA"/>
    <w:rsid w:val="00901DAE"/>
    <w:rsid w:val="00910290"/>
    <w:rsid w:val="009129D3"/>
    <w:rsid w:val="00912BA7"/>
    <w:rsid w:val="00921F0F"/>
    <w:rsid w:val="0092302E"/>
    <w:rsid w:val="0092469E"/>
    <w:rsid w:val="0093323E"/>
    <w:rsid w:val="0093659C"/>
    <w:rsid w:val="009431F2"/>
    <w:rsid w:val="00943804"/>
    <w:rsid w:val="00983CC0"/>
    <w:rsid w:val="009904A9"/>
    <w:rsid w:val="009E0555"/>
    <w:rsid w:val="009F2611"/>
    <w:rsid w:val="009F5549"/>
    <w:rsid w:val="00A00B0F"/>
    <w:rsid w:val="00A35451"/>
    <w:rsid w:val="00A73241"/>
    <w:rsid w:val="00A750BC"/>
    <w:rsid w:val="00A77E0F"/>
    <w:rsid w:val="00A920DA"/>
    <w:rsid w:val="00AA2605"/>
    <w:rsid w:val="00AA553B"/>
    <w:rsid w:val="00AE152E"/>
    <w:rsid w:val="00AF7396"/>
    <w:rsid w:val="00B042F9"/>
    <w:rsid w:val="00B04929"/>
    <w:rsid w:val="00B0750F"/>
    <w:rsid w:val="00B11D36"/>
    <w:rsid w:val="00B248E8"/>
    <w:rsid w:val="00B644AE"/>
    <w:rsid w:val="00B84232"/>
    <w:rsid w:val="00BB5546"/>
    <w:rsid w:val="00BB594F"/>
    <w:rsid w:val="00BC025E"/>
    <w:rsid w:val="00BC5E58"/>
    <w:rsid w:val="00BD5474"/>
    <w:rsid w:val="00C10E0A"/>
    <w:rsid w:val="00C32878"/>
    <w:rsid w:val="00C56A30"/>
    <w:rsid w:val="00C94056"/>
    <w:rsid w:val="00CA6134"/>
    <w:rsid w:val="00CA74AE"/>
    <w:rsid w:val="00CD10CC"/>
    <w:rsid w:val="00CD42E2"/>
    <w:rsid w:val="00CD7213"/>
    <w:rsid w:val="00D005D1"/>
    <w:rsid w:val="00D020EB"/>
    <w:rsid w:val="00D1057F"/>
    <w:rsid w:val="00D16C9D"/>
    <w:rsid w:val="00D46C92"/>
    <w:rsid w:val="00D61273"/>
    <w:rsid w:val="00D6145C"/>
    <w:rsid w:val="00D812BB"/>
    <w:rsid w:val="00D82C97"/>
    <w:rsid w:val="00D90BFE"/>
    <w:rsid w:val="00DA7CAE"/>
    <w:rsid w:val="00DB24C8"/>
    <w:rsid w:val="00DC3300"/>
    <w:rsid w:val="00DF6A5D"/>
    <w:rsid w:val="00E0070F"/>
    <w:rsid w:val="00E062CC"/>
    <w:rsid w:val="00E20500"/>
    <w:rsid w:val="00E2059B"/>
    <w:rsid w:val="00E32E23"/>
    <w:rsid w:val="00E4337F"/>
    <w:rsid w:val="00E44D58"/>
    <w:rsid w:val="00E50011"/>
    <w:rsid w:val="00E54107"/>
    <w:rsid w:val="00E80080"/>
    <w:rsid w:val="00E96671"/>
    <w:rsid w:val="00ED32A5"/>
    <w:rsid w:val="00EE161D"/>
    <w:rsid w:val="00EE1870"/>
    <w:rsid w:val="00EF3AA9"/>
    <w:rsid w:val="00F00AA2"/>
    <w:rsid w:val="00F26791"/>
    <w:rsid w:val="00F46D3F"/>
    <w:rsid w:val="00F74CC0"/>
    <w:rsid w:val="00FE370F"/>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wlinktext2">
    <w:name w:val="hwlinktext2"/>
    <w:basedOn w:val="DefaultParagraphFont"/>
    <w:rsid w:val="00EF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8665700">
      <w:bodyDiv w:val="1"/>
      <w:marLeft w:val="0"/>
      <w:marRight w:val="0"/>
      <w:marTop w:val="0"/>
      <w:marBottom w:val="0"/>
      <w:divBdr>
        <w:top w:val="none" w:sz="0" w:space="0" w:color="auto"/>
        <w:left w:val="none" w:sz="0" w:space="0" w:color="auto"/>
        <w:bottom w:val="none" w:sz="0" w:space="0" w:color="auto"/>
        <w:right w:val="none" w:sz="0" w:space="0" w:color="auto"/>
      </w:divBdr>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61737">
      <w:bodyDiv w:val="1"/>
      <w:marLeft w:val="0"/>
      <w:marRight w:val="0"/>
      <w:marTop w:val="0"/>
      <w:marBottom w:val="0"/>
      <w:divBdr>
        <w:top w:val="none" w:sz="0" w:space="0" w:color="auto"/>
        <w:left w:val="none" w:sz="0" w:space="0" w:color="auto"/>
        <w:bottom w:val="none" w:sz="0" w:space="0" w:color="auto"/>
        <w:right w:val="none" w:sz="0" w:space="0" w:color="auto"/>
      </w:divBdr>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666588430">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 w:id="2092893825">
      <w:bodyDiv w:val="1"/>
      <w:marLeft w:val="0"/>
      <w:marRight w:val="0"/>
      <w:marTop w:val="0"/>
      <w:marBottom w:val="0"/>
      <w:divBdr>
        <w:top w:val="none" w:sz="0" w:space="0" w:color="auto"/>
        <w:left w:val="none" w:sz="0" w:space="0" w:color="auto"/>
        <w:bottom w:val="none" w:sz="0" w:space="0" w:color="auto"/>
        <w:right w:val="none" w:sz="0" w:space="0" w:color="auto"/>
      </w:divBdr>
      <w:divsChild>
        <w:div w:id="1103771141">
          <w:marLeft w:val="0"/>
          <w:marRight w:val="0"/>
          <w:marTop w:val="0"/>
          <w:marBottom w:val="0"/>
          <w:divBdr>
            <w:top w:val="none" w:sz="0" w:space="0" w:color="auto"/>
            <w:left w:val="none" w:sz="0" w:space="0" w:color="auto"/>
            <w:bottom w:val="none" w:sz="0" w:space="0" w:color="auto"/>
            <w:right w:val="none" w:sz="0" w:space="0" w:color="auto"/>
          </w:divBdr>
          <w:divsChild>
            <w:div w:id="760371501">
              <w:marLeft w:val="0"/>
              <w:marRight w:val="0"/>
              <w:marTop w:val="0"/>
              <w:marBottom w:val="0"/>
              <w:divBdr>
                <w:top w:val="none" w:sz="0" w:space="0" w:color="auto"/>
                <w:left w:val="none" w:sz="0" w:space="0" w:color="auto"/>
                <w:bottom w:val="none" w:sz="0" w:space="0" w:color="auto"/>
                <w:right w:val="none" w:sz="0" w:space="0" w:color="auto"/>
              </w:divBdr>
              <w:divsChild>
                <w:div w:id="1174763396">
                  <w:marLeft w:val="0"/>
                  <w:marRight w:val="0"/>
                  <w:marTop w:val="0"/>
                  <w:marBottom w:val="0"/>
                  <w:divBdr>
                    <w:top w:val="none" w:sz="0" w:space="0" w:color="auto"/>
                    <w:left w:val="none" w:sz="0" w:space="0" w:color="auto"/>
                    <w:bottom w:val="none" w:sz="0" w:space="0" w:color="auto"/>
                    <w:right w:val="none" w:sz="0" w:space="0" w:color="auto"/>
                  </w:divBdr>
                  <w:divsChild>
                    <w:div w:id="225337119">
                      <w:marLeft w:val="0"/>
                      <w:marRight w:val="0"/>
                      <w:marTop w:val="0"/>
                      <w:marBottom w:val="0"/>
                      <w:divBdr>
                        <w:top w:val="single" w:sz="2" w:space="0" w:color="84C4E7"/>
                        <w:left w:val="none" w:sz="0" w:space="0" w:color="auto"/>
                        <w:bottom w:val="none" w:sz="0" w:space="0" w:color="auto"/>
                        <w:right w:val="none" w:sz="0" w:space="0" w:color="auto"/>
                      </w:divBdr>
                      <w:divsChild>
                        <w:div w:id="872618977">
                          <w:marLeft w:val="0"/>
                          <w:marRight w:val="0"/>
                          <w:marTop w:val="0"/>
                          <w:marBottom w:val="0"/>
                          <w:divBdr>
                            <w:top w:val="none" w:sz="0" w:space="0" w:color="auto"/>
                            <w:left w:val="none" w:sz="0" w:space="0" w:color="auto"/>
                            <w:bottom w:val="none" w:sz="0" w:space="0" w:color="auto"/>
                            <w:right w:val="none" w:sz="0" w:space="0" w:color="auto"/>
                          </w:divBdr>
                          <w:divsChild>
                            <w:div w:id="747769405">
                              <w:marLeft w:val="0"/>
                              <w:marRight w:val="0"/>
                              <w:marTop w:val="0"/>
                              <w:marBottom w:val="0"/>
                              <w:divBdr>
                                <w:top w:val="none" w:sz="0" w:space="0" w:color="auto"/>
                                <w:left w:val="none" w:sz="0" w:space="0" w:color="auto"/>
                                <w:bottom w:val="none" w:sz="0" w:space="0" w:color="auto"/>
                                <w:right w:val="none" w:sz="0" w:space="0" w:color="auto"/>
                              </w:divBdr>
                              <w:divsChild>
                                <w:div w:id="1050809313">
                                  <w:marLeft w:val="0"/>
                                  <w:marRight w:val="0"/>
                                  <w:marTop w:val="0"/>
                                  <w:marBottom w:val="0"/>
                                  <w:divBdr>
                                    <w:top w:val="none" w:sz="0" w:space="0" w:color="auto"/>
                                    <w:left w:val="none" w:sz="0" w:space="0" w:color="auto"/>
                                    <w:bottom w:val="none" w:sz="0" w:space="0" w:color="auto"/>
                                    <w:right w:val="none" w:sz="0" w:space="0" w:color="auto"/>
                                  </w:divBdr>
                                  <w:divsChild>
                                    <w:div w:id="218518999">
                                      <w:marLeft w:val="0"/>
                                      <w:marRight w:val="0"/>
                                      <w:marTop w:val="0"/>
                                      <w:marBottom w:val="0"/>
                                      <w:divBdr>
                                        <w:top w:val="none" w:sz="0" w:space="0" w:color="auto"/>
                                        <w:left w:val="none" w:sz="0" w:space="0" w:color="auto"/>
                                        <w:bottom w:val="none" w:sz="0" w:space="0" w:color="auto"/>
                                        <w:right w:val="none" w:sz="0" w:space="0" w:color="auto"/>
                                      </w:divBdr>
                                      <w:divsChild>
                                        <w:div w:id="576979558">
                                          <w:marLeft w:val="0"/>
                                          <w:marRight w:val="150"/>
                                          <w:marTop w:val="210"/>
                                          <w:marBottom w:val="210"/>
                                          <w:divBdr>
                                            <w:top w:val="none" w:sz="0" w:space="0" w:color="auto"/>
                                            <w:left w:val="none" w:sz="0" w:space="0" w:color="auto"/>
                                            <w:bottom w:val="none" w:sz="0" w:space="0" w:color="auto"/>
                                            <w:right w:val="none" w:sz="0" w:space="0" w:color="auto"/>
                                          </w:divBdr>
                                          <w:divsChild>
                                            <w:div w:id="244804706">
                                              <w:marLeft w:val="0"/>
                                              <w:marRight w:val="0"/>
                                              <w:marTop w:val="0"/>
                                              <w:marBottom w:val="0"/>
                                              <w:divBdr>
                                                <w:top w:val="none" w:sz="0" w:space="0" w:color="auto"/>
                                                <w:left w:val="none" w:sz="0" w:space="0" w:color="auto"/>
                                                <w:bottom w:val="none" w:sz="0" w:space="0" w:color="auto"/>
                                                <w:right w:val="none" w:sz="0" w:space="0" w:color="auto"/>
                                              </w:divBdr>
                                              <w:divsChild>
                                                <w:div w:id="278027351">
                                                  <w:marLeft w:val="0"/>
                                                  <w:marRight w:val="0"/>
                                                  <w:marTop w:val="0"/>
                                                  <w:marBottom w:val="0"/>
                                                  <w:divBdr>
                                                    <w:top w:val="none" w:sz="0" w:space="0" w:color="auto"/>
                                                    <w:left w:val="none" w:sz="0" w:space="0" w:color="auto"/>
                                                    <w:bottom w:val="none" w:sz="0" w:space="0" w:color="auto"/>
                                                    <w:right w:val="none" w:sz="0" w:space="0" w:color="auto"/>
                                                  </w:divBdr>
                                                  <w:divsChild>
                                                    <w:div w:id="2125419726">
                                                      <w:marLeft w:val="0"/>
                                                      <w:marRight w:val="0"/>
                                                      <w:marTop w:val="0"/>
                                                      <w:marBottom w:val="0"/>
                                                      <w:divBdr>
                                                        <w:top w:val="none" w:sz="0" w:space="0" w:color="auto"/>
                                                        <w:left w:val="none" w:sz="0" w:space="0" w:color="auto"/>
                                                        <w:bottom w:val="none" w:sz="0" w:space="0" w:color="auto"/>
                                                        <w:right w:val="none" w:sz="0" w:space="0" w:color="auto"/>
                                                      </w:divBdr>
                                                      <w:divsChild>
                                                        <w:div w:id="2069836927">
                                                          <w:marLeft w:val="0"/>
                                                          <w:marRight w:val="0"/>
                                                          <w:marTop w:val="0"/>
                                                          <w:marBottom w:val="0"/>
                                                          <w:divBdr>
                                                            <w:top w:val="none" w:sz="0" w:space="0" w:color="auto"/>
                                                            <w:left w:val="none" w:sz="0" w:space="0" w:color="auto"/>
                                                            <w:bottom w:val="none" w:sz="0" w:space="0" w:color="auto"/>
                                                            <w:right w:val="none" w:sz="0" w:space="0" w:color="auto"/>
                                                          </w:divBdr>
                                                          <w:divsChild>
                                                            <w:div w:id="1464690021">
                                                              <w:marLeft w:val="0"/>
                                                              <w:marRight w:val="0"/>
                                                              <w:marTop w:val="0"/>
                                                              <w:marBottom w:val="0"/>
                                                              <w:divBdr>
                                                                <w:top w:val="none" w:sz="0" w:space="0" w:color="auto"/>
                                                                <w:left w:val="none" w:sz="0" w:space="0" w:color="auto"/>
                                                                <w:bottom w:val="none" w:sz="0" w:space="0" w:color="auto"/>
                                                                <w:right w:val="none" w:sz="0" w:space="0" w:color="auto"/>
                                                              </w:divBdr>
                                                              <w:divsChild>
                                                                <w:div w:id="663555926">
                                                                  <w:marLeft w:val="0"/>
                                                                  <w:marRight w:val="0"/>
                                                                  <w:marTop w:val="0"/>
                                                                  <w:marBottom w:val="0"/>
                                                                  <w:divBdr>
                                                                    <w:top w:val="none" w:sz="0" w:space="0" w:color="auto"/>
                                                                    <w:left w:val="none" w:sz="0" w:space="0" w:color="auto"/>
                                                                    <w:bottom w:val="none" w:sz="0" w:space="0" w:color="auto"/>
                                                                    <w:right w:val="none" w:sz="0" w:space="0" w:color="auto"/>
                                                                  </w:divBdr>
                                                                  <w:divsChild>
                                                                    <w:div w:id="590510296">
                                                                      <w:marLeft w:val="0"/>
                                                                      <w:marRight w:val="0"/>
                                                                      <w:marTop w:val="0"/>
                                                                      <w:marBottom w:val="0"/>
                                                                      <w:divBdr>
                                                                        <w:top w:val="none" w:sz="0" w:space="0" w:color="auto"/>
                                                                        <w:left w:val="none" w:sz="0" w:space="0" w:color="auto"/>
                                                                        <w:bottom w:val="none" w:sz="0" w:space="0" w:color="auto"/>
                                                                        <w:right w:val="none" w:sz="0" w:space="0" w:color="auto"/>
                                                                      </w:divBdr>
                                                                      <w:divsChild>
                                                                        <w:div w:id="1287158173">
                                                                          <w:marLeft w:val="150"/>
                                                                          <w:marRight w:val="0"/>
                                                                          <w:marTop w:val="0"/>
                                                                          <w:marBottom w:val="0"/>
                                                                          <w:divBdr>
                                                                            <w:top w:val="none" w:sz="0" w:space="0" w:color="auto"/>
                                                                            <w:left w:val="none" w:sz="0" w:space="0" w:color="auto"/>
                                                                            <w:bottom w:val="none" w:sz="0" w:space="0" w:color="auto"/>
                                                                            <w:right w:val="none" w:sz="0" w:space="0" w:color="auto"/>
                                                                          </w:divBdr>
                                                                          <w:divsChild>
                                                                            <w:div w:id="65421645">
                                                                              <w:marLeft w:val="0"/>
                                                                              <w:marRight w:val="0"/>
                                                                              <w:marTop w:val="0"/>
                                                                              <w:marBottom w:val="0"/>
                                                                              <w:divBdr>
                                                                                <w:top w:val="none" w:sz="0" w:space="0" w:color="auto"/>
                                                                                <w:left w:val="none" w:sz="0" w:space="0" w:color="auto"/>
                                                                                <w:bottom w:val="none" w:sz="0" w:space="0" w:color="auto"/>
                                                                                <w:right w:val="none" w:sz="0" w:space="0" w:color="auto"/>
                                                                              </w:divBdr>
                                                                              <w:divsChild>
                                                                                <w:div w:id="17837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4F9B5-B066-4DB9-B3DF-A65F6AE0F089}">
  <ds:schemaRefs>
    <ds:schemaRef ds:uri="http://schemas.openxmlformats.org/officeDocument/2006/bibliography"/>
  </ds:schemaRefs>
</ds:datastoreItem>
</file>

<file path=customXml/itemProps2.xml><?xml version="1.0" encoding="utf-8"?>
<ds:datastoreItem xmlns:ds="http://schemas.openxmlformats.org/officeDocument/2006/customXml" ds:itemID="{5F898713-E98E-4DAF-83AB-FE68DEC0EEC2}"/>
</file>

<file path=customXml/itemProps3.xml><?xml version="1.0" encoding="utf-8"?>
<ds:datastoreItem xmlns:ds="http://schemas.openxmlformats.org/officeDocument/2006/customXml" ds:itemID="{9A4ED8B0-36A1-45AC-8A10-E45B43C46A57}"/>
</file>

<file path=customXml/itemProps4.xml><?xml version="1.0" encoding="utf-8"?>
<ds:datastoreItem xmlns:ds="http://schemas.openxmlformats.org/officeDocument/2006/customXml" ds:itemID="{1A8F861B-475D-49A3-8FEB-335D3560CFAB}"/>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2884</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Diagnosis treatment of a common eye disease</dc:title>
  <dc:creator>Alberta Health Services</dc:creator>
  <cp:lastModifiedBy>Rebecca Johnson</cp:lastModifiedBy>
  <cp:revision>3</cp:revision>
  <cp:lastPrinted>2014-04-24T15:30:00Z</cp:lastPrinted>
  <dcterms:created xsi:type="dcterms:W3CDTF">2020-02-19T18:17:00Z</dcterms:created>
  <dcterms:modified xsi:type="dcterms:W3CDTF">2020-02-19T18:22:00Z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