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313D" w14:textId="77777777" w:rsidR="002E07F2" w:rsidRDefault="002E07F2">
      <w:pPr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</w:p>
    <w:p w14:paraId="308DA550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450BB1B9" w14:textId="77777777" w:rsidR="008F49AA" w:rsidRPr="00643AD7" w:rsidRDefault="0052716D" w:rsidP="00E32E23">
      <w:pPr>
        <w:rPr>
          <w:rFonts w:ascii="Arial" w:hAnsi="Arial" w:cs="Arial"/>
        </w:rPr>
      </w:pPr>
      <w:r w:rsidRPr="00643AD7">
        <w:rPr>
          <w:rFonts w:ascii="Arial" w:hAnsi="Arial" w:cs="Arial"/>
        </w:rPr>
        <w:t>Attached are</w:t>
      </w:r>
      <w:r w:rsidR="00E32E23" w:rsidRPr="00643AD7">
        <w:rPr>
          <w:rFonts w:ascii="Arial" w:hAnsi="Arial" w:cs="Arial"/>
        </w:rPr>
        <w:t xml:space="preserve"> </w:t>
      </w:r>
      <w:r w:rsidR="008F49AA" w:rsidRPr="00643AD7">
        <w:rPr>
          <w:rFonts w:ascii="Arial" w:hAnsi="Arial" w:cs="Arial"/>
        </w:rPr>
        <w:t xml:space="preserve">weekly health and wellness </w:t>
      </w:r>
      <w:r w:rsidR="0036651B" w:rsidRPr="00643AD7">
        <w:rPr>
          <w:rFonts w:ascii="Arial" w:hAnsi="Arial" w:cs="Arial"/>
        </w:rPr>
        <w:t>articles</w:t>
      </w:r>
      <w:r w:rsidR="008F49AA" w:rsidRPr="00643AD7">
        <w:rPr>
          <w:rFonts w:ascii="Arial" w:hAnsi="Arial" w:cs="Arial"/>
        </w:rPr>
        <w:t xml:space="preserve"> provi</w:t>
      </w:r>
      <w:r w:rsidR="003109C3" w:rsidRPr="00643AD7">
        <w:rPr>
          <w:rFonts w:ascii="Arial" w:hAnsi="Arial" w:cs="Arial"/>
        </w:rPr>
        <w:t xml:space="preserve">ded by Alberta Health Services. </w:t>
      </w:r>
      <w:r w:rsidR="0036651B" w:rsidRPr="00643AD7">
        <w:rPr>
          <w:rFonts w:ascii="Arial" w:hAnsi="Arial" w:cs="Arial"/>
        </w:rPr>
        <w:t xml:space="preserve">As a way to help all Albertans live a healthy life, we </w:t>
      </w:r>
      <w:r w:rsidR="003109C3" w:rsidRPr="00643AD7">
        <w:rPr>
          <w:rFonts w:ascii="Arial" w:hAnsi="Arial" w:cs="Arial"/>
        </w:rPr>
        <w:t>welcome and encourage</w:t>
      </w:r>
      <w:r w:rsidR="0036651B" w:rsidRPr="00643AD7">
        <w:rPr>
          <w:rFonts w:ascii="Arial" w:hAnsi="Arial" w:cs="Arial"/>
        </w:rPr>
        <w:t xml:space="preserve"> weekly newspapers, community newsletters and other publications to reproduce this information </w:t>
      </w:r>
      <w:r w:rsidR="008F49AA" w:rsidRPr="00643AD7">
        <w:rPr>
          <w:rFonts w:ascii="Arial" w:hAnsi="Arial" w:cs="Arial"/>
        </w:rPr>
        <w:t>free</w:t>
      </w:r>
      <w:r w:rsidR="0036651B" w:rsidRPr="00643AD7">
        <w:rPr>
          <w:rFonts w:ascii="Arial" w:hAnsi="Arial" w:cs="Arial"/>
        </w:rPr>
        <w:t xml:space="preserve"> of charge. </w:t>
      </w:r>
      <w:r w:rsidR="003109C3" w:rsidRPr="00643AD7">
        <w:rPr>
          <w:rFonts w:ascii="Arial" w:hAnsi="Arial" w:cs="Arial"/>
        </w:rPr>
        <w:t>Credit to Alberta Health Services or the identified content provider would be appreciated.</w:t>
      </w:r>
    </w:p>
    <w:p w14:paraId="6CADE0DE" w14:textId="77777777" w:rsidR="007C07D8" w:rsidRPr="00643AD7" w:rsidRDefault="007C07D8" w:rsidP="00E32E23">
      <w:pPr>
        <w:rPr>
          <w:rFonts w:ascii="Arial" w:hAnsi="Arial" w:cs="Arial"/>
        </w:rPr>
      </w:pPr>
    </w:p>
    <w:p w14:paraId="65989C9B" w14:textId="77777777" w:rsidR="007C07D8" w:rsidRPr="00643AD7" w:rsidRDefault="007C07D8" w:rsidP="007C07D8">
      <w:pPr>
        <w:rPr>
          <w:rFonts w:ascii="Arial" w:hAnsi="Arial" w:cs="Arial"/>
        </w:rPr>
      </w:pPr>
      <w:r w:rsidRPr="00643AD7">
        <w:rPr>
          <w:rFonts w:ascii="Arial" w:hAnsi="Arial" w:cs="Arial"/>
        </w:rPr>
        <w:t xml:space="preserve">If you would like to be added to the distribution list for these articles, please email: </w:t>
      </w:r>
      <w:hyperlink r:id="rId8" w:history="1">
        <w:r w:rsidRPr="00643AD7">
          <w:rPr>
            <w:rStyle w:val="Hyperlink"/>
            <w:rFonts w:ascii="Arial" w:hAnsi="Arial" w:cs="Arial"/>
            <w:color w:val="auto"/>
          </w:rPr>
          <w:t>Rebecca.johnson2@albertahealthservices.ca</w:t>
        </w:r>
      </w:hyperlink>
      <w:r w:rsidRPr="00643AD7">
        <w:rPr>
          <w:rFonts w:ascii="Arial" w:hAnsi="Arial" w:cs="Arial"/>
        </w:rPr>
        <w:t xml:space="preserve">. You will receive a monthly email containing articles for the upcoming four weeks. </w:t>
      </w:r>
    </w:p>
    <w:p w14:paraId="2ABCDF2B" w14:textId="77777777" w:rsidR="0092469E" w:rsidRPr="00643AD7" w:rsidRDefault="0092469E" w:rsidP="00E32E23">
      <w:pPr>
        <w:rPr>
          <w:rFonts w:ascii="Arial" w:hAnsi="Arial" w:cs="Arial"/>
        </w:rPr>
      </w:pPr>
    </w:p>
    <w:p w14:paraId="2ACA4DF0" w14:textId="77777777" w:rsidR="00851C1F" w:rsidRPr="00643AD7" w:rsidRDefault="00851C1F" w:rsidP="00851C1F">
      <w:pPr>
        <w:rPr>
          <w:rFonts w:ascii="Arial" w:hAnsi="Arial" w:cs="Arial"/>
        </w:rPr>
      </w:pPr>
      <w:r w:rsidRPr="00643AD7">
        <w:rPr>
          <w:rFonts w:ascii="Arial" w:hAnsi="Arial" w:cs="Arial"/>
        </w:rPr>
        <w:t>An archive of past wellness articles is available at</w:t>
      </w:r>
      <w:r w:rsidR="002E07F2" w:rsidRPr="00643AD7">
        <w:rPr>
          <w:rFonts w:ascii="Arial" w:hAnsi="Arial" w:cs="Arial"/>
        </w:rPr>
        <w:t xml:space="preserve"> </w:t>
      </w:r>
      <w:hyperlink r:id="rId9" w:history="1">
        <w:r w:rsidR="002E07F2" w:rsidRPr="00643AD7">
          <w:rPr>
            <w:rStyle w:val="Hyperlink"/>
            <w:rFonts w:ascii="Arial" w:hAnsi="Arial" w:cs="Arial"/>
            <w:color w:val="auto"/>
          </w:rPr>
          <w:t>https://www.albertahealthservices.ca/news/Page9966.aspx</w:t>
        </w:r>
      </w:hyperlink>
    </w:p>
    <w:p w14:paraId="2E1CB772" w14:textId="77777777" w:rsidR="003109C3" w:rsidRPr="00643AD7" w:rsidRDefault="003109C3" w:rsidP="00E32E23">
      <w:pPr>
        <w:rPr>
          <w:rFonts w:ascii="Arial" w:hAnsi="Arial" w:cs="Arial"/>
        </w:rPr>
      </w:pPr>
    </w:p>
    <w:p w14:paraId="1EB6604A" w14:textId="77777777" w:rsidR="008F49AA" w:rsidRPr="00D44DFD" w:rsidRDefault="00C1136D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C9E9D" wp14:editId="397DDE7A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280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1q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0OU+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QmINah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14:paraId="5598C27C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643AD7">
        <w:rPr>
          <w:rFonts w:ascii="Arial" w:hAnsi="Arial" w:cs="Arial"/>
          <w:sz w:val="22"/>
          <w:szCs w:val="22"/>
        </w:rPr>
        <w:t xml:space="preserve">Jan. </w:t>
      </w:r>
      <w:r w:rsidR="00806B9D">
        <w:rPr>
          <w:rFonts w:ascii="Arial" w:hAnsi="Arial" w:cs="Arial"/>
          <w:sz w:val="22"/>
          <w:szCs w:val="22"/>
        </w:rPr>
        <w:t>3</w:t>
      </w:r>
      <w:r w:rsidR="00643AD7">
        <w:rPr>
          <w:rFonts w:ascii="Arial" w:hAnsi="Arial" w:cs="Arial"/>
          <w:sz w:val="22"/>
          <w:szCs w:val="22"/>
        </w:rPr>
        <w:t>, 2022</w:t>
      </w:r>
    </w:p>
    <w:p w14:paraId="6069F373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5BAD6BE6" w14:textId="77777777" w:rsidR="00E062CC" w:rsidRPr="00D44DFD" w:rsidRDefault="00C1136D" w:rsidP="0036651B">
      <w:pPr>
        <w:rPr>
          <w:rFonts w:ascii="Calibri" w:hAnsi="Calibri"/>
        </w:rPr>
      </w:pPr>
      <w:r w:rsidRPr="00D44DFD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CC850" wp14:editId="472D5E4F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AE5D9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WX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7KMxpXglWttjYkSI/q2Txq+sMhpeueqI5H45eTAd8seCRvXMLFGQiyG79qBjYE8GOt&#10;jq0dAiRUAR1jS063lvCjRxQeZ/liluZ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CpAoWX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14:paraId="271150B1" w14:textId="77777777" w:rsidR="000A395A" w:rsidRPr="00643AD7" w:rsidRDefault="000A395A" w:rsidP="000A395A">
      <w:pPr>
        <w:rPr>
          <w:rFonts w:ascii="Arial" w:hAnsi="Arial" w:cs="Arial"/>
        </w:rPr>
      </w:pPr>
    </w:p>
    <w:p w14:paraId="5E514C9F" w14:textId="77777777" w:rsidR="009A0BA1" w:rsidRPr="00B411A3" w:rsidRDefault="00B411A3" w:rsidP="009A0BA1">
      <w:pPr>
        <w:shd w:val="clear" w:color="auto" w:fill="FFFFFF"/>
        <w:spacing w:after="75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  <w:lang w:val="en"/>
        </w:rPr>
        <w:t>New year, new approach to healthy eating</w:t>
      </w:r>
    </w:p>
    <w:p w14:paraId="6FF5640C" w14:textId="77777777" w:rsidR="009A0BA1" w:rsidRPr="00B411A3" w:rsidRDefault="009A0BA1" w:rsidP="009A0BA1">
      <w:pPr>
        <w:rPr>
          <w:rFonts w:ascii="Arial" w:hAnsi="Arial" w:cs="Arial"/>
        </w:rPr>
      </w:pPr>
    </w:p>
    <w:p w14:paraId="03CAFCEC" w14:textId="77777777" w:rsidR="00182B20" w:rsidRDefault="00182B20" w:rsidP="00182B20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</w:rPr>
        <w:t>If you are thinking about making changes to the way you eat, the new year can be a good time to start. When you try to improve the way you eat, don’t compare yourself to others. A change that works for one person may not work for others.</w:t>
      </w:r>
    </w:p>
    <w:p w14:paraId="4FC00C44" w14:textId="77777777" w:rsidR="009A0BA1" w:rsidRPr="00B411A3" w:rsidRDefault="009A0BA1" w:rsidP="009A0BA1">
      <w:pPr>
        <w:rPr>
          <w:rFonts w:ascii="Arial" w:hAnsi="Arial" w:cs="Arial"/>
        </w:rPr>
      </w:pPr>
    </w:p>
    <w:p w14:paraId="15A3730F" w14:textId="77777777" w:rsidR="00806B9D" w:rsidRDefault="009A0BA1" w:rsidP="009A0BA1">
      <w:pPr>
        <w:rPr>
          <w:rFonts w:ascii="Arial" w:hAnsi="Arial" w:cs="Arial"/>
        </w:rPr>
      </w:pPr>
      <w:r w:rsidRPr="00B411A3">
        <w:rPr>
          <w:rFonts w:ascii="Arial" w:hAnsi="Arial" w:cs="Arial"/>
        </w:rPr>
        <w:t xml:space="preserve">A great place to start is to think about where you are at now. What does a typical day of eating look like? Take some time over the next few days to write down everything you have to eat and drink throughout the day. This is called a food journal. If your eating habits change on the weekend, include at </w:t>
      </w:r>
      <w:r w:rsidR="00806B9D">
        <w:rPr>
          <w:rFonts w:ascii="Arial" w:hAnsi="Arial" w:cs="Arial"/>
        </w:rPr>
        <w:t>least one of these days, too</w:t>
      </w:r>
      <w:r w:rsidRPr="00B411A3">
        <w:rPr>
          <w:rFonts w:ascii="Arial" w:hAnsi="Arial" w:cs="Arial"/>
        </w:rPr>
        <w:t xml:space="preserve">. </w:t>
      </w:r>
      <w:r w:rsidR="00806B9D">
        <w:rPr>
          <w:rFonts w:ascii="Arial" w:hAnsi="Arial" w:cs="Arial"/>
        </w:rPr>
        <w:t>You don’t need to share your journal</w:t>
      </w:r>
      <w:r w:rsidRPr="00B411A3">
        <w:rPr>
          <w:rFonts w:ascii="Arial" w:hAnsi="Arial" w:cs="Arial"/>
        </w:rPr>
        <w:t xml:space="preserve"> with any</w:t>
      </w:r>
      <w:r w:rsidR="00B411A3">
        <w:rPr>
          <w:rFonts w:ascii="Arial" w:hAnsi="Arial" w:cs="Arial"/>
        </w:rPr>
        <w:t>one else. It is</w:t>
      </w:r>
      <w:r w:rsidRPr="00B411A3">
        <w:rPr>
          <w:rFonts w:ascii="Arial" w:hAnsi="Arial" w:cs="Arial"/>
        </w:rPr>
        <w:t xml:space="preserve"> just for you.</w:t>
      </w:r>
      <w:r w:rsidR="00806B9D">
        <w:rPr>
          <w:rFonts w:ascii="Arial" w:hAnsi="Arial" w:cs="Arial"/>
        </w:rPr>
        <w:t xml:space="preserve"> </w:t>
      </w:r>
      <w:r w:rsidRPr="00B411A3">
        <w:rPr>
          <w:rFonts w:ascii="Arial" w:hAnsi="Arial" w:cs="Arial"/>
        </w:rPr>
        <w:t>Tra</w:t>
      </w:r>
      <w:r w:rsidR="00806B9D">
        <w:rPr>
          <w:rFonts w:ascii="Arial" w:hAnsi="Arial" w:cs="Arial"/>
        </w:rPr>
        <w:t>cking is one</w:t>
      </w:r>
      <w:r w:rsidR="00B411A3">
        <w:rPr>
          <w:rFonts w:ascii="Arial" w:hAnsi="Arial" w:cs="Arial"/>
        </w:rPr>
        <w:t xml:space="preserve"> way to help you pick </w:t>
      </w:r>
      <w:r w:rsidRPr="00B411A3">
        <w:rPr>
          <w:rFonts w:ascii="Arial" w:hAnsi="Arial" w:cs="Arial"/>
        </w:rPr>
        <w:t xml:space="preserve">out small changes you’d like to make. </w:t>
      </w:r>
    </w:p>
    <w:p w14:paraId="3A81BE92" w14:textId="77777777" w:rsidR="00806B9D" w:rsidRDefault="00806B9D" w:rsidP="009A0BA1">
      <w:pPr>
        <w:rPr>
          <w:rFonts w:ascii="Arial" w:hAnsi="Arial" w:cs="Arial"/>
        </w:rPr>
      </w:pPr>
    </w:p>
    <w:p w14:paraId="1E78C2C1" w14:textId="77777777" w:rsidR="009A0BA1" w:rsidRPr="00B411A3" w:rsidRDefault="00B411A3" w:rsidP="009A0BA1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A0BA1" w:rsidRPr="00B411A3">
        <w:rPr>
          <w:rFonts w:ascii="Arial" w:hAnsi="Arial" w:cs="Arial"/>
        </w:rPr>
        <w:t>ere are some</w:t>
      </w:r>
      <w:r w:rsidR="00806B9D">
        <w:rPr>
          <w:rFonts w:ascii="Arial" w:hAnsi="Arial" w:cs="Arial"/>
        </w:rPr>
        <w:t xml:space="preserve"> more tips to get you started on your path toward healthy eating:</w:t>
      </w:r>
    </w:p>
    <w:p w14:paraId="19D4262E" w14:textId="77777777" w:rsidR="009A0BA1" w:rsidRPr="00B411A3" w:rsidRDefault="009A0BA1" w:rsidP="009A0BA1">
      <w:pPr>
        <w:rPr>
          <w:rFonts w:ascii="Arial" w:hAnsi="Arial" w:cs="Arial"/>
        </w:rPr>
      </w:pPr>
    </w:p>
    <w:p w14:paraId="7AC971CC" w14:textId="77777777" w:rsidR="009A0BA1" w:rsidRPr="00B411A3" w:rsidRDefault="009A0BA1" w:rsidP="00EF0916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>Choose a small goal that is important to you</w:t>
      </w:r>
      <w:r w:rsidR="00806B9D">
        <w:rPr>
          <w:rFonts w:ascii="Arial" w:hAnsi="Arial" w:cs="Arial"/>
          <w:bCs/>
          <w:sz w:val="24"/>
          <w:szCs w:val="24"/>
        </w:rPr>
        <w:t>. For example, maybe</w:t>
      </w:r>
      <w:r w:rsidRPr="00B411A3">
        <w:rPr>
          <w:rFonts w:ascii="Arial" w:hAnsi="Arial" w:cs="Arial"/>
          <w:bCs/>
          <w:sz w:val="24"/>
          <w:szCs w:val="24"/>
        </w:rPr>
        <w:t xml:space="preserve"> you only eat vegetables once </w:t>
      </w:r>
      <w:r w:rsidR="00806B9D">
        <w:rPr>
          <w:rFonts w:ascii="Arial" w:hAnsi="Arial" w:cs="Arial"/>
          <w:bCs/>
          <w:sz w:val="24"/>
          <w:szCs w:val="24"/>
        </w:rPr>
        <w:t>or twice a week. Y</w:t>
      </w:r>
      <w:r w:rsidRPr="00B411A3">
        <w:rPr>
          <w:rFonts w:ascii="Arial" w:hAnsi="Arial" w:cs="Arial"/>
          <w:bCs/>
          <w:sz w:val="24"/>
          <w:szCs w:val="24"/>
        </w:rPr>
        <w:t xml:space="preserve">ou know you can </w:t>
      </w:r>
      <w:r w:rsidR="00806B9D">
        <w:rPr>
          <w:rFonts w:ascii="Arial" w:hAnsi="Arial" w:cs="Arial"/>
          <w:bCs/>
          <w:sz w:val="24"/>
          <w:szCs w:val="24"/>
        </w:rPr>
        <w:t xml:space="preserve">increase </w:t>
      </w:r>
      <w:r w:rsidRPr="00B411A3">
        <w:rPr>
          <w:rFonts w:ascii="Arial" w:hAnsi="Arial" w:cs="Arial"/>
          <w:bCs/>
          <w:sz w:val="24"/>
          <w:szCs w:val="24"/>
        </w:rPr>
        <w:t xml:space="preserve">that </w:t>
      </w:r>
      <w:r w:rsidR="00806B9D">
        <w:rPr>
          <w:rFonts w:ascii="Arial" w:hAnsi="Arial" w:cs="Arial"/>
          <w:bCs/>
          <w:sz w:val="24"/>
          <w:szCs w:val="24"/>
        </w:rPr>
        <w:t xml:space="preserve">amount </w:t>
      </w:r>
      <w:r w:rsidRPr="00B411A3">
        <w:rPr>
          <w:rFonts w:ascii="Arial" w:hAnsi="Arial" w:cs="Arial"/>
          <w:bCs/>
          <w:sz w:val="24"/>
          <w:szCs w:val="24"/>
        </w:rPr>
        <w:t>with a few changes in your routine.</w:t>
      </w:r>
    </w:p>
    <w:p w14:paraId="1D1F9D11" w14:textId="77777777" w:rsidR="009A0BA1" w:rsidRPr="00B411A3" w:rsidRDefault="009A0BA1" w:rsidP="00EF0916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>Break your goal down into smaller goals.</w:t>
      </w:r>
      <w:r w:rsidRPr="00B411A3">
        <w:rPr>
          <w:rFonts w:ascii="Arial" w:hAnsi="Arial" w:cs="Arial"/>
          <w:bCs/>
          <w:sz w:val="24"/>
          <w:szCs w:val="24"/>
        </w:rPr>
        <w:t xml:space="preserve"> You can start with one meal or snack. </w:t>
      </w:r>
      <w:r w:rsidR="00806B9D" w:rsidRPr="00806B9D">
        <w:rPr>
          <w:rFonts w:ascii="Arial" w:hAnsi="Arial" w:cs="Arial"/>
          <w:sz w:val="24"/>
          <w:szCs w:val="24"/>
        </w:rPr>
        <w:t>For example,</w:t>
      </w:r>
      <w:r w:rsidR="00806B9D">
        <w:rPr>
          <w:rFonts w:ascii="Arial" w:hAnsi="Arial" w:cs="Arial"/>
          <w:b/>
          <w:sz w:val="24"/>
          <w:szCs w:val="24"/>
        </w:rPr>
        <w:t xml:space="preserve"> </w:t>
      </w:r>
      <w:r w:rsidR="00806B9D">
        <w:rPr>
          <w:rFonts w:ascii="Arial" w:hAnsi="Arial" w:cs="Arial"/>
          <w:bCs/>
          <w:sz w:val="24"/>
          <w:szCs w:val="24"/>
        </w:rPr>
        <w:t>replace an unhealthy snack with</w:t>
      </w:r>
      <w:r w:rsidRPr="00B411A3">
        <w:rPr>
          <w:rFonts w:ascii="Arial" w:hAnsi="Arial" w:cs="Arial"/>
          <w:bCs/>
          <w:sz w:val="24"/>
          <w:szCs w:val="24"/>
        </w:rPr>
        <w:t xml:space="preserve"> carrot</w:t>
      </w:r>
      <w:r w:rsidR="00806B9D">
        <w:rPr>
          <w:rFonts w:ascii="Arial" w:hAnsi="Arial" w:cs="Arial"/>
          <w:bCs/>
          <w:sz w:val="24"/>
          <w:szCs w:val="24"/>
        </w:rPr>
        <w:t>s</w:t>
      </w:r>
      <w:r w:rsidRPr="00B411A3">
        <w:rPr>
          <w:rFonts w:ascii="Arial" w:hAnsi="Arial" w:cs="Arial"/>
          <w:bCs/>
          <w:sz w:val="24"/>
          <w:szCs w:val="24"/>
        </w:rPr>
        <w:t xml:space="preserve"> or celery sticks to increase the amount of vegetables you eat in a day.</w:t>
      </w:r>
    </w:p>
    <w:p w14:paraId="60D955B0" w14:textId="77777777" w:rsidR="009A0BA1" w:rsidRPr="00B411A3" w:rsidRDefault="009A0BA1" w:rsidP="00EF0916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 xml:space="preserve">Make your goal even more specific. </w:t>
      </w:r>
      <w:r w:rsidRPr="00B411A3">
        <w:rPr>
          <w:rFonts w:ascii="Arial" w:hAnsi="Arial" w:cs="Arial"/>
          <w:bCs/>
          <w:sz w:val="24"/>
          <w:szCs w:val="24"/>
        </w:rPr>
        <w:t xml:space="preserve">You can do this by setting a </w:t>
      </w:r>
      <w:hyperlink r:id="rId10" w:history="1">
        <w:r w:rsidRPr="00806B9D">
          <w:rPr>
            <w:rStyle w:val="Hyperlink"/>
            <w:rFonts w:ascii="Arial" w:hAnsi="Arial" w:cs="Arial"/>
            <w:bCs/>
            <w:color w:val="0D0D0D" w:themeColor="text1" w:themeTint="F2"/>
            <w:sz w:val="24"/>
            <w:szCs w:val="24"/>
            <w:u w:val="none"/>
          </w:rPr>
          <w:t>SMART goal</w:t>
        </w:r>
      </w:hyperlink>
      <w:r w:rsidRPr="00B411A3">
        <w:rPr>
          <w:rFonts w:ascii="Arial" w:hAnsi="Arial" w:cs="Arial"/>
          <w:bCs/>
          <w:sz w:val="24"/>
          <w:szCs w:val="24"/>
        </w:rPr>
        <w:t>:</w:t>
      </w:r>
    </w:p>
    <w:p w14:paraId="0CB929D7" w14:textId="77777777" w:rsidR="009A0BA1" w:rsidRPr="00B411A3" w:rsidRDefault="009A0BA1" w:rsidP="00EF0916">
      <w:pPr>
        <w:pStyle w:val="ListParagraph"/>
        <w:numPr>
          <w:ilvl w:val="1"/>
          <w:numId w:val="12"/>
        </w:numPr>
        <w:spacing w:after="6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lastRenderedPageBreak/>
        <w:t xml:space="preserve">Specific: </w:t>
      </w:r>
      <w:r w:rsidRPr="00B411A3">
        <w:rPr>
          <w:rFonts w:ascii="Arial" w:hAnsi="Arial" w:cs="Arial"/>
          <w:bCs/>
          <w:sz w:val="24"/>
          <w:szCs w:val="24"/>
        </w:rPr>
        <w:t xml:space="preserve">I will choose vegetables for an afternoon snack, </w:t>
      </w:r>
      <w:r w:rsidR="00806B9D">
        <w:rPr>
          <w:rFonts w:ascii="Arial" w:hAnsi="Arial" w:cs="Arial"/>
          <w:bCs/>
          <w:sz w:val="24"/>
          <w:szCs w:val="24"/>
        </w:rPr>
        <w:t>five out of seven</w:t>
      </w:r>
      <w:r w:rsidRPr="00B411A3">
        <w:rPr>
          <w:rFonts w:ascii="Arial" w:hAnsi="Arial" w:cs="Arial"/>
          <w:bCs/>
          <w:sz w:val="24"/>
          <w:szCs w:val="24"/>
        </w:rPr>
        <w:t xml:space="preserve"> days of the week.</w:t>
      </w:r>
    </w:p>
    <w:p w14:paraId="3686DBF9" w14:textId="77777777" w:rsidR="009A0BA1" w:rsidRPr="00B411A3" w:rsidRDefault="009A0BA1" w:rsidP="00EF0916">
      <w:pPr>
        <w:pStyle w:val="ListParagraph"/>
        <w:numPr>
          <w:ilvl w:val="1"/>
          <w:numId w:val="12"/>
        </w:numPr>
        <w:spacing w:after="6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 xml:space="preserve">Measurable: </w:t>
      </w:r>
      <w:r w:rsidRPr="00B411A3">
        <w:rPr>
          <w:rFonts w:ascii="Arial" w:hAnsi="Arial" w:cs="Arial"/>
          <w:bCs/>
          <w:sz w:val="24"/>
          <w:szCs w:val="24"/>
        </w:rPr>
        <w:t>I will choose vegetables I like (</w:t>
      </w:r>
      <w:r w:rsidR="00806B9D">
        <w:rPr>
          <w:rFonts w:ascii="Arial" w:hAnsi="Arial" w:cs="Arial"/>
          <w:bCs/>
          <w:sz w:val="24"/>
          <w:szCs w:val="24"/>
        </w:rPr>
        <w:t>such as carrots, celery or</w:t>
      </w:r>
      <w:r w:rsidRPr="00B411A3">
        <w:rPr>
          <w:rFonts w:ascii="Arial" w:hAnsi="Arial" w:cs="Arial"/>
          <w:bCs/>
          <w:sz w:val="24"/>
          <w:szCs w:val="24"/>
        </w:rPr>
        <w:t xml:space="preserve"> cucumber) as a snack Monday to Friday.</w:t>
      </w:r>
    </w:p>
    <w:p w14:paraId="6EB1A224" w14:textId="77777777" w:rsidR="009A0BA1" w:rsidRPr="00B411A3" w:rsidRDefault="009A0BA1" w:rsidP="00EF0916">
      <w:pPr>
        <w:pStyle w:val="ListParagraph"/>
        <w:numPr>
          <w:ilvl w:val="1"/>
          <w:numId w:val="12"/>
        </w:numPr>
        <w:spacing w:after="6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 xml:space="preserve">Attainable: </w:t>
      </w:r>
      <w:r w:rsidRPr="00B411A3">
        <w:rPr>
          <w:rFonts w:ascii="Arial" w:hAnsi="Arial" w:cs="Arial"/>
          <w:bCs/>
          <w:sz w:val="24"/>
          <w:szCs w:val="24"/>
        </w:rPr>
        <w:t xml:space="preserve">I can reach this goal because I currently eat a snack during my workday Monday to Fridays. Instead of buying a cookie, I </w:t>
      </w:r>
      <w:r w:rsidR="00DF2622">
        <w:rPr>
          <w:rFonts w:ascii="Arial" w:hAnsi="Arial" w:cs="Arial"/>
          <w:bCs/>
          <w:sz w:val="24"/>
          <w:szCs w:val="24"/>
        </w:rPr>
        <w:t xml:space="preserve">will </w:t>
      </w:r>
      <w:r w:rsidRPr="00B411A3">
        <w:rPr>
          <w:rFonts w:ascii="Arial" w:hAnsi="Arial" w:cs="Arial"/>
          <w:bCs/>
          <w:sz w:val="24"/>
          <w:szCs w:val="24"/>
        </w:rPr>
        <w:t>buy the vegetables I like to eat and prepare them for my snacks.</w:t>
      </w:r>
    </w:p>
    <w:p w14:paraId="2FA6323F" w14:textId="77777777" w:rsidR="009A0BA1" w:rsidRPr="00B411A3" w:rsidRDefault="009A0BA1" w:rsidP="00EF0916">
      <w:pPr>
        <w:pStyle w:val="ListParagraph"/>
        <w:numPr>
          <w:ilvl w:val="1"/>
          <w:numId w:val="12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 xml:space="preserve">Rewarding: </w:t>
      </w:r>
      <w:r w:rsidR="00DF2622">
        <w:rPr>
          <w:rFonts w:ascii="Arial" w:hAnsi="Arial" w:cs="Arial"/>
          <w:bCs/>
          <w:sz w:val="24"/>
          <w:szCs w:val="24"/>
        </w:rPr>
        <w:t>This</w:t>
      </w:r>
      <w:r w:rsidRPr="00B411A3">
        <w:rPr>
          <w:rFonts w:ascii="Arial" w:hAnsi="Arial" w:cs="Arial"/>
          <w:bCs/>
          <w:sz w:val="24"/>
          <w:szCs w:val="24"/>
        </w:rPr>
        <w:t xml:space="preserve"> change is rewarding because </w:t>
      </w:r>
      <w:r w:rsidR="00DF2622">
        <w:rPr>
          <w:rFonts w:ascii="Arial" w:hAnsi="Arial" w:cs="Arial"/>
          <w:bCs/>
          <w:sz w:val="24"/>
          <w:szCs w:val="24"/>
        </w:rPr>
        <w:t xml:space="preserve">it </w:t>
      </w:r>
      <w:r w:rsidRPr="00B411A3">
        <w:rPr>
          <w:rFonts w:ascii="Arial" w:hAnsi="Arial" w:cs="Arial"/>
          <w:bCs/>
          <w:sz w:val="24"/>
          <w:szCs w:val="24"/>
        </w:rPr>
        <w:t xml:space="preserve">will help me build a healthy habit. </w:t>
      </w:r>
    </w:p>
    <w:p w14:paraId="15E25569" w14:textId="77777777" w:rsidR="009A0BA1" w:rsidRDefault="009A0BA1" w:rsidP="00EF0916">
      <w:pPr>
        <w:pStyle w:val="ListParagraph"/>
        <w:numPr>
          <w:ilvl w:val="1"/>
          <w:numId w:val="12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B411A3">
        <w:rPr>
          <w:rFonts w:ascii="Arial" w:hAnsi="Arial" w:cs="Arial"/>
          <w:b/>
          <w:sz w:val="24"/>
          <w:szCs w:val="24"/>
        </w:rPr>
        <w:t xml:space="preserve">Timely: </w:t>
      </w:r>
      <w:r w:rsidRPr="00B411A3">
        <w:rPr>
          <w:rFonts w:ascii="Arial" w:hAnsi="Arial" w:cs="Arial"/>
          <w:bCs/>
          <w:sz w:val="24"/>
          <w:szCs w:val="24"/>
        </w:rPr>
        <w:t xml:space="preserve">I will start my goal </w:t>
      </w:r>
      <w:r w:rsidR="00806B9D">
        <w:rPr>
          <w:rFonts w:ascii="Arial" w:hAnsi="Arial" w:cs="Arial"/>
          <w:bCs/>
          <w:sz w:val="24"/>
          <w:szCs w:val="24"/>
        </w:rPr>
        <w:t xml:space="preserve">on </w:t>
      </w:r>
      <w:r w:rsidRPr="00B411A3">
        <w:rPr>
          <w:rFonts w:ascii="Arial" w:hAnsi="Arial" w:cs="Arial"/>
          <w:bCs/>
          <w:sz w:val="24"/>
          <w:szCs w:val="24"/>
        </w:rPr>
        <w:t xml:space="preserve">Monday, Jan. 10. </w:t>
      </w:r>
    </w:p>
    <w:p w14:paraId="26F34B4D" w14:textId="197619E5" w:rsidR="00C23344" w:rsidRPr="009A0BA1" w:rsidRDefault="00806B9D" w:rsidP="00806B9D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</w:rPr>
        <w:t>For more healthy eating tips and recipes, go to ahs.ca/health</w:t>
      </w:r>
      <w:r w:rsidR="00E3208E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eatingstartshere. </w:t>
      </w:r>
    </w:p>
    <w:sectPr w:rsidR="00C23344" w:rsidRPr="009A0BA1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83A13" w14:textId="77777777" w:rsidR="00804487" w:rsidRDefault="00804487" w:rsidP="00E50011">
      <w:r>
        <w:separator/>
      </w:r>
    </w:p>
  </w:endnote>
  <w:endnote w:type="continuationSeparator" w:id="0">
    <w:p w14:paraId="5D24A20A" w14:textId="77777777" w:rsidR="00804487" w:rsidRDefault="00804487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AA16" w14:textId="77777777" w:rsidR="00804487" w:rsidRDefault="00804487" w:rsidP="00E50011">
      <w:r>
        <w:separator/>
      </w:r>
    </w:p>
  </w:footnote>
  <w:footnote w:type="continuationSeparator" w:id="0">
    <w:p w14:paraId="183EB14F" w14:textId="77777777" w:rsidR="00804487" w:rsidRDefault="00804487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E08A" w14:textId="77777777" w:rsidR="0052184E" w:rsidRDefault="00C1136D" w:rsidP="003E139F">
    <w:pPr>
      <w:pStyle w:val="Header"/>
      <w:ind w:left="-426"/>
    </w:pPr>
    <w:r w:rsidRPr="004C60A2">
      <w:rPr>
        <w:noProof/>
        <w:lang w:val="en-US" w:eastAsia="en-US"/>
      </w:rPr>
      <w:drawing>
        <wp:inline distT="0" distB="0" distL="0" distR="0" wp14:anchorId="774FF71C" wp14:editId="51C7E67B">
          <wp:extent cx="2346960" cy="67818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09EFC8CE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837"/>
    <w:multiLevelType w:val="hybridMultilevel"/>
    <w:tmpl w:val="12B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E8"/>
    <w:multiLevelType w:val="hybridMultilevel"/>
    <w:tmpl w:val="A59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2D7"/>
    <w:multiLevelType w:val="hybridMultilevel"/>
    <w:tmpl w:val="E0A8285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17315"/>
    <w:multiLevelType w:val="hybridMultilevel"/>
    <w:tmpl w:val="912CAE8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10C6"/>
    <w:multiLevelType w:val="multilevel"/>
    <w:tmpl w:val="44B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E0EB5"/>
    <w:multiLevelType w:val="hybridMultilevel"/>
    <w:tmpl w:val="F080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E5582"/>
    <w:multiLevelType w:val="hybridMultilevel"/>
    <w:tmpl w:val="3DB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82B20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6EC"/>
    <w:rsid w:val="002B626A"/>
    <w:rsid w:val="002C79F2"/>
    <w:rsid w:val="002E07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400A00"/>
    <w:rsid w:val="00434ADE"/>
    <w:rsid w:val="00470946"/>
    <w:rsid w:val="004747F6"/>
    <w:rsid w:val="00483D22"/>
    <w:rsid w:val="00484EBF"/>
    <w:rsid w:val="00486859"/>
    <w:rsid w:val="00493DF2"/>
    <w:rsid w:val="004A188B"/>
    <w:rsid w:val="004A6054"/>
    <w:rsid w:val="004A772C"/>
    <w:rsid w:val="004B27B3"/>
    <w:rsid w:val="004B58F5"/>
    <w:rsid w:val="004C2EFE"/>
    <w:rsid w:val="004D0C5E"/>
    <w:rsid w:val="004E4119"/>
    <w:rsid w:val="004F2192"/>
    <w:rsid w:val="00510ABD"/>
    <w:rsid w:val="0051689C"/>
    <w:rsid w:val="0052184E"/>
    <w:rsid w:val="0052716D"/>
    <w:rsid w:val="00530A36"/>
    <w:rsid w:val="00551391"/>
    <w:rsid w:val="00552E9F"/>
    <w:rsid w:val="00563A65"/>
    <w:rsid w:val="00570B04"/>
    <w:rsid w:val="005A63B7"/>
    <w:rsid w:val="005B3682"/>
    <w:rsid w:val="005C3C84"/>
    <w:rsid w:val="005E367B"/>
    <w:rsid w:val="005F318B"/>
    <w:rsid w:val="006131E8"/>
    <w:rsid w:val="00634BD3"/>
    <w:rsid w:val="00643AD7"/>
    <w:rsid w:val="00670438"/>
    <w:rsid w:val="00677597"/>
    <w:rsid w:val="006A4B02"/>
    <w:rsid w:val="006B7407"/>
    <w:rsid w:val="006C1F8F"/>
    <w:rsid w:val="006C434E"/>
    <w:rsid w:val="006D00E1"/>
    <w:rsid w:val="006E7529"/>
    <w:rsid w:val="006F0425"/>
    <w:rsid w:val="007011A3"/>
    <w:rsid w:val="007309B0"/>
    <w:rsid w:val="00750BB9"/>
    <w:rsid w:val="007764FF"/>
    <w:rsid w:val="007C07D8"/>
    <w:rsid w:val="007C3EF1"/>
    <w:rsid w:val="007D4FFE"/>
    <w:rsid w:val="007E182D"/>
    <w:rsid w:val="007E3479"/>
    <w:rsid w:val="007E5736"/>
    <w:rsid w:val="007F4CF8"/>
    <w:rsid w:val="00804487"/>
    <w:rsid w:val="00806B9D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2469E"/>
    <w:rsid w:val="00932167"/>
    <w:rsid w:val="0093323E"/>
    <w:rsid w:val="00936947"/>
    <w:rsid w:val="009A0BA1"/>
    <w:rsid w:val="009B0D3A"/>
    <w:rsid w:val="009B57FE"/>
    <w:rsid w:val="009E02E6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50A1"/>
    <w:rsid w:val="00A64E08"/>
    <w:rsid w:val="00A77716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333EE"/>
    <w:rsid w:val="00B41058"/>
    <w:rsid w:val="00B411A3"/>
    <w:rsid w:val="00B4652C"/>
    <w:rsid w:val="00B522AD"/>
    <w:rsid w:val="00B54D13"/>
    <w:rsid w:val="00B609A5"/>
    <w:rsid w:val="00B84232"/>
    <w:rsid w:val="00B902B6"/>
    <w:rsid w:val="00BB1FEC"/>
    <w:rsid w:val="00BB5546"/>
    <w:rsid w:val="00BC35F3"/>
    <w:rsid w:val="00BD1448"/>
    <w:rsid w:val="00BE0F1D"/>
    <w:rsid w:val="00C00BB4"/>
    <w:rsid w:val="00C10E0A"/>
    <w:rsid w:val="00C1136D"/>
    <w:rsid w:val="00C15A95"/>
    <w:rsid w:val="00C20524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93D3F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A3463"/>
    <w:rsid w:val="00DA427D"/>
    <w:rsid w:val="00DA4758"/>
    <w:rsid w:val="00DC3300"/>
    <w:rsid w:val="00DD2C38"/>
    <w:rsid w:val="00DF0E6F"/>
    <w:rsid w:val="00DF2622"/>
    <w:rsid w:val="00E062CC"/>
    <w:rsid w:val="00E155FC"/>
    <w:rsid w:val="00E20500"/>
    <w:rsid w:val="00E2059B"/>
    <w:rsid w:val="00E3208E"/>
    <w:rsid w:val="00E32E23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EF0916"/>
    <w:rsid w:val="00F0558F"/>
    <w:rsid w:val="00F825DE"/>
    <w:rsid w:val="00F906BA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29F2D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C1136D"/>
    <w:rPr>
      <w:sz w:val="22"/>
      <w:szCs w:val="22"/>
    </w:rPr>
  </w:style>
  <w:style w:type="character" w:customStyle="1" w:styleId="hwlinktext">
    <w:name w:val="hwlinktext"/>
    <w:basedOn w:val="DefaultParagraphFont"/>
    <w:rsid w:val="00A7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albertahealthservices.ca/assets/info/nutrition/if-nfs-setting-goals-lifestyle-chang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782F5-F356-48B0-8BDE-1019E2AB1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4CB20-0B48-4C7C-80FB-72E3C998A456}"/>
</file>

<file path=customXml/itemProps3.xml><?xml version="1.0" encoding="utf-8"?>
<ds:datastoreItem xmlns:ds="http://schemas.openxmlformats.org/officeDocument/2006/customXml" ds:itemID="{71C742A1-8E69-404F-8DD3-B747CA65E2AE}"/>
</file>

<file path=customXml/itemProps4.xml><?xml version="1.0" encoding="utf-8"?>
<ds:datastoreItem xmlns:ds="http://schemas.openxmlformats.org/officeDocument/2006/customXml" ds:itemID="{12207F03-B80A-4393-BA80-9446A7E6B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Healthy Eating Habits</vt:lpstr>
    </vt:vector>
  </TitlesOfParts>
  <Company>Alberta Health Services</Company>
  <LinksUpToDate>false</LinksUpToDate>
  <CharactersWithSpaces>2986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Healthy Eating Habits</dc:title>
  <dc:subject/>
  <dc:creator>Alberta Health Services</dc:creator>
  <cp:keywords/>
  <cp:lastModifiedBy>Ingrid Ho</cp:lastModifiedBy>
  <cp:revision>3</cp:revision>
  <cp:lastPrinted>2016-10-03T18:32:00Z</cp:lastPrinted>
  <dcterms:created xsi:type="dcterms:W3CDTF">2021-12-21T19:43:00Z</dcterms:created>
  <dcterms:modified xsi:type="dcterms:W3CDTF">2021-12-29T16:34:00Z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