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3F90" w14:textId="77777777" w:rsidR="008E50CA" w:rsidRPr="00D44DFD" w:rsidRDefault="008E50CA" w:rsidP="008E50CA">
      <w:pPr>
        <w:rPr>
          <w:rFonts w:ascii="Calibri" w:hAnsi="Calibri" w:cs="Arial"/>
          <w:b/>
          <w:sz w:val="32"/>
          <w:szCs w:val="32"/>
        </w:rPr>
      </w:pPr>
      <w:r w:rsidRPr="00D44DFD">
        <w:rPr>
          <w:rFonts w:ascii="Calibri" w:hAnsi="Calibri" w:cs="Arial"/>
          <w:b/>
          <w:sz w:val="32"/>
          <w:szCs w:val="32"/>
        </w:rPr>
        <w:t>Wellness Articles</w:t>
      </w:r>
    </w:p>
    <w:p w14:paraId="7F734D40" w14:textId="77777777" w:rsidR="008E50CA" w:rsidRPr="007C07D8" w:rsidRDefault="008E50CA" w:rsidP="008E50CA">
      <w:pPr>
        <w:rPr>
          <w:rFonts w:ascii="Arial" w:hAnsi="Arial" w:cs="Arial"/>
          <w:sz w:val="22"/>
          <w:szCs w:val="22"/>
        </w:rPr>
      </w:pPr>
      <w:r w:rsidRPr="007C07D8">
        <w:rPr>
          <w:rFonts w:ascii="Arial" w:hAnsi="Arial" w:cs="Arial"/>
          <w:sz w:val="22"/>
          <w:szCs w:val="22"/>
        </w:rPr>
        <w:t>Attached are weekly health and wellness articles provided by Alberta Health Services. As a way to help all Albertans live a healthy life, we welcome and encourage weekly newspapers, community newsletters and other publications to reproduce this information free of charge. Credit to Alberta Health Services or the identified content provider would be appreciated.</w:t>
      </w:r>
    </w:p>
    <w:p w14:paraId="05679D92" w14:textId="77777777" w:rsidR="008E50CA" w:rsidRPr="007C07D8" w:rsidRDefault="008E50CA" w:rsidP="008E50CA">
      <w:pPr>
        <w:rPr>
          <w:rFonts w:ascii="Arial" w:hAnsi="Arial" w:cs="Arial"/>
          <w:sz w:val="22"/>
          <w:szCs w:val="22"/>
        </w:rPr>
      </w:pPr>
    </w:p>
    <w:p w14:paraId="73148D54" w14:textId="77777777" w:rsidR="008E50CA" w:rsidRPr="007C07D8" w:rsidRDefault="008E50CA" w:rsidP="008E50CA">
      <w:pPr>
        <w:rPr>
          <w:rFonts w:ascii="Arial" w:hAnsi="Arial" w:cs="Arial"/>
          <w:sz w:val="22"/>
          <w:szCs w:val="22"/>
        </w:rPr>
      </w:pPr>
      <w:r w:rsidRPr="007C07D8">
        <w:rPr>
          <w:rFonts w:ascii="Arial" w:hAnsi="Arial" w:cs="Arial"/>
          <w:sz w:val="22"/>
          <w:szCs w:val="22"/>
        </w:rPr>
        <w:t xml:space="preserve">If you would like to be added to the distribution list for these articles, please email: </w:t>
      </w:r>
      <w:hyperlink r:id="rId5" w:history="1">
        <w:r w:rsidRPr="007C07D8">
          <w:rPr>
            <w:rStyle w:val="Hyperlink"/>
            <w:rFonts w:ascii="Arial" w:hAnsi="Arial" w:cs="Arial"/>
            <w:sz w:val="22"/>
            <w:szCs w:val="22"/>
          </w:rPr>
          <w:t>Rebecca.johnson2@albertahealthservices.ca</w:t>
        </w:r>
      </w:hyperlink>
      <w:r w:rsidRPr="007C07D8">
        <w:rPr>
          <w:rFonts w:ascii="Arial" w:hAnsi="Arial" w:cs="Arial"/>
          <w:sz w:val="22"/>
          <w:szCs w:val="22"/>
        </w:rPr>
        <w:t xml:space="preserve">. You will receive a monthly email containing articles for the upcoming four weeks. </w:t>
      </w:r>
    </w:p>
    <w:p w14:paraId="767EBE8E" w14:textId="1A6487BD" w:rsidR="008E50CA" w:rsidRPr="007C07D8" w:rsidRDefault="008E50CA" w:rsidP="008E50CA">
      <w:pPr>
        <w:rPr>
          <w:rFonts w:ascii="Arial" w:hAnsi="Arial" w:cs="Arial"/>
          <w:sz w:val="22"/>
          <w:szCs w:val="22"/>
        </w:rPr>
      </w:pPr>
    </w:p>
    <w:p w14:paraId="77615547" w14:textId="1DB80C45" w:rsidR="008E50CA" w:rsidRPr="00A66C72" w:rsidRDefault="008E50CA" w:rsidP="008E50CA">
      <w:pPr>
        <w:rPr>
          <w:rFonts w:ascii="Arial" w:hAnsi="Arial" w:cs="Arial"/>
          <w:sz w:val="22"/>
          <w:szCs w:val="22"/>
        </w:rPr>
      </w:pPr>
      <w:bookmarkStart w:id="0" w:name="_Hlk108702561"/>
      <w:r w:rsidRPr="007C07D8">
        <w:rPr>
          <w:rFonts w:ascii="Arial" w:hAnsi="Arial" w:cs="Arial"/>
          <w:sz w:val="22"/>
          <w:szCs w:val="22"/>
        </w:rPr>
        <w:t xml:space="preserve">An archive of past wellness articles is available at </w:t>
      </w:r>
      <w:hyperlink r:id="rId6" w:history="1">
        <w:r w:rsidR="00A66C72" w:rsidRPr="00200713">
          <w:rPr>
            <w:rStyle w:val="Hyperlink"/>
            <w:rFonts w:ascii="Arial" w:hAnsi="Arial" w:cs="Arial"/>
            <w:sz w:val="22"/>
            <w:szCs w:val="22"/>
          </w:rPr>
          <w:t>Wellness Articles | Alberta Health Services</w:t>
        </w:r>
      </w:hyperlink>
      <w:r w:rsidR="00A66C72" w:rsidRPr="00200713">
        <w:rPr>
          <w:rFonts w:ascii="Arial" w:hAnsi="Arial" w:cs="Arial"/>
          <w:sz w:val="22"/>
          <w:szCs w:val="22"/>
        </w:rPr>
        <w:t>.</w:t>
      </w:r>
    </w:p>
    <w:bookmarkEnd w:id="0"/>
    <w:p w14:paraId="6C118332" w14:textId="77777777" w:rsidR="008E50CA" w:rsidRPr="00D44DFD" w:rsidRDefault="008E50CA" w:rsidP="008E50CA">
      <w:pPr>
        <w:rPr>
          <w:rFonts w:ascii="Calibri" w:hAnsi="Calibri" w:cs="Arial"/>
        </w:rPr>
      </w:pPr>
    </w:p>
    <w:p w14:paraId="76E2FF7C" w14:textId="77777777" w:rsidR="008E50CA" w:rsidRPr="00D44DFD" w:rsidRDefault="008E50CA" w:rsidP="008E50CA">
      <w:pPr>
        <w:rPr>
          <w:rFonts w:ascii="Calibri" w:hAnsi="Calibri" w:cs="Arial"/>
          <w:sz w:val="22"/>
          <w:szCs w:val="22"/>
        </w:rPr>
      </w:pPr>
      <w:r w:rsidRPr="00D44DFD">
        <w:rPr>
          <w:rFonts w:ascii="Calibri" w:hAnsi="Calibri" w:cs="Arial"/>
          <w:noProof/>
          <w:lang w:val="en-US" w:eastAsia="en-US"/>
        </w:rPr>
        <mc:AlternateContent>
          <mc:Choice Requires="wps">
            <w:drawing>
              <wp:anchor distT="0" distB="0" distL="114300" distR="114300" simplePos="0" relativeHeight="251659264" behindDoc="0" locked="0" layoutInCell="1" allowOverlap="1" wp14:anchorId="4105E511" wp14:editId="1A3184A9">
                <wp:simplePos x="0" y="0"/>
                <wp:positionH relativeFrom="column">
                  <wp:posOffset>-76200</wp:posOffset>
                </wp:positionH>
                <wp:positionV relativeFrom="paragraph">
                  <wp:posOffset>48895</wp:posOffset>
                </wp:positionV>
                <wp:extent cx="6296025"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A8BDA" id="_x0000_t32" coordsize="21600,21600" o:spt="32" o:oned="t" path="m,l21600,21600e" filled="f">
                <v:path arrowok="t" fillok="f" o:connecttype="none"/>
                <o:lock v:ext="edit" shapetype="t"/>
              </v:shapetype>
              <v:shape id="Straight Arrow Connector 1" o:spid="_x0000_s1026" type="#_x0000_t32" style="position:absolute;margin-left:-6pt;margin-top:3.85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"/>
            </w:pict>
          </mc:Fallback>
        </mc:AlternateContent>
      </w:r>
    </w:p>
    <w:p w14:paraId="7D702EA8" w14:textId="6C589992" w:rsidR="008E50CA" w:rsidRPr="00D74F05" w:rsidRDefault="008E50CA" w:rsidP="008E50CA">
      <w:pPr>
        <w:rPr>
          <w:rFonts w:ascii="Arial" w:hAnsi="Arial" w:cs="Arial"/>
          <w:sz w:val="22"/>
          <w:szCs w:val="22"/>
        </w:rPr>
      </w:pPr>
      <w:r w:rsidRPr="00D74F05">
        <w:rPr>
          <w:rFonts w:ascii="Arial" w:hAnsi="Arial" w:cs="Arial"/>
          <w:b/>
          <w:sz w:val="22"/>
          <w:szCs w:val="22"/>
        </w:rPr>
        <w:t>Proposed publication date:</w:t>
      </w:r>
      <w:r>
        <w:rPr>
          <w:rFonts w:ascii="Arial" w:hAnsi="Arial" w:cs="Arial"/>
          <w:sz w:val="22"/>
          <w:szCs w:val="22"/>
        </w:rPr>
        <w:t xml:space="preserve"> </w:t>
      </w:r>
      <w:r w:rsidR="00DF10E9">
        <w:rPr>
          <w:rFonts w:ascii="Arial" w:hAnsi="Arial" w:cs="Arial"/>
          <w:sz w:val="22"/>
          <w:szCs w:val="22"/>
        </w:rPr>
        <w:t xml:space="preserve">Aug. </w:t>
      </w:r>
      <w:r w:rsidR="00755B13">
        <w:rPr>
          <w:rFonts w:ascii="Arial" w:hAnsi="Arial" w:cs="Arial"/>
          <w:sz w:val="22"/>
          <w:szCs w:val="22"/>
        </w:rPr>
        <w:t>8</w:t>
      </w:r>
      <w:r>
        <w:rPr>
          <w:rFonts w:ascii="Arial" w:hAnsi="Arial" w:cs="Arial"/>
          <w:sz w:val="22"/>
          <w:szCs w:val="22"/>
        </w:rPr>
        <w:t>, 2022</w:t>
      </w:r>
    </w:p>
    <w:p w14:paraId="53BAD18D" w14:textId="77777777" w:rsidR="008E50CA" w:rsidRDefault="008E50CA" w:rsidP="008E50CA">
      <w:pPr>
        <w:spacing w:line="276" w:lineRule="auto"/>
        <w:rPr>
          <w:rFonts w:ascii="Arial" w:hAnsi="Arial" w:cs="Arial"/>
          <w:sz w:val="22"/>
          <w:szCs w:val="22"/>
        </w:rPr>
      </w:pPr>
      <w:r w:rsidRPr="00D74F05">
        <w:rPr>
          <w:rFonts w:ascii="Arial" w:hAnsi="Arial" w:cs="Arial"/>
          <w:b/>
          <w:sz w:val="22"/>
          <w:szCs w:val="22"/>
        </w:rPr>
        <w:t xml:space="preserve">Content provided by: </w:t>
      </w:r>
      <w:r w:rsidRPr="00D74F05">
        <w:rPr>
          <w:rFonts w:ascii="Arial" w:hAnsi="Arial" w:cs="Arial"/>
          <w:sz w:val="22"/>
          <w:szCs w:val="22"/>
        </w:rPr>
        <w:t xml:space="preserve">Alberta Health Services </w:t>
      </w:r>
    </w:p>
    <w:p w14:paraId="798574A9" w14:textId="3CD0C127" w:rsidR="00B95E49" w:rsidRDefault="00B95E49"/>
    <w:p w14:paraId="426F1240" w14:textId="00F9B93E" w:rsidR="00755B13" w:rsidRPr="00755B13" w:rsidRDefault="00755B13" w:rsidP="00B73A3D">
      <w:pPr>
        <w:pStyle w:val="NormalWeb"/>
        <w:shd w:val="clear" w:color="auto" w:fill="FFFFFF"/>
        <w:spacing w:before="0" w:beforeAutospacing="0" w:after="240" w:afterAutospacing="0" w:line="331" w:lineRule="atLeast"/>
        <w:rPr>
          <w:rFonts w:ascii="Arial" w:hAnsi="Arial" w:cs="Arial"/>
          <w:b/>
          <w:color w:val="0070C0"/>
          <w:sz w:val="32"/>
          <w:szCs w:val="32"/>
        </w:rPr>
      </w:pPr>
      <w:r w:rsidRPr="00755B13">
        <w:rPr>
          <w:rFonts w:ascii="Arial" w:hAnsi="Arial" w:cs="Arial"/>
          <w:b/>
          <w:color w:val="0070C0"/>
          <w:sz w:val="32"/>
          <w:szCs w:val="32"/>
        </w:rPr>
        <w:t>Ouch! Tips on taking care of sunburned skin this summer</w:t>
      </w:r>
    </w:p>
    <w:p w14:paraId="70874BA6" w14:textId="7647FAD7" w:rsidR="00B73A3D" w:rsidRPr="00755B13" w:rsidRDefault="00B73A3D" w:rsidP="00755B13">
      <w:pPr>
        <w:pStyle w:val="NormalWeb"/>
        <w:shd w:val="clear" w:color="auto" w:fill="FFFFFF"/>
        <w:spacing w:before="0" w:beforeAutospacing="0" w:after="0" w:afterAutospacing="0"/>
        <w:rPr>
          <w:rFonts w:ascii="Arial" w:hAnsi="Arial" w:cs="Arial"/>
          <w:color w:val="000000"/>
          <w:sz w:val="22"/>
          <w:szCs w:val="22"/>
        </w:rPr>
      </w:pPr>
      <w:r w:rsidRPr="00755B13">
        <w:rPr>
          <w:rFonts w:ascii="Arial" w:hAnsi="Arial" w:cs="Arial"/>
          <w:color w:val="000000"/>
          <w:sz w:val="22"/>
          <w:szCs w:val="22"/>
        </w:rPr>
        <w:t>A sunburn is skin damage from the sun's ultraviolet (UV) rays. Most sunburns cause mild pain and redness but affect only the outer layer of skin. These are called first-degree burns. The red skin might hurt when you touch it. These sunburns are mild and can usually be treated at home.</w:t>
      </w:r>
    </w:p>
    <w:p w14:paraId="116E1206" w14:textId="3A71F06C" w:rsidR="00B73A3D" w:rsidRDefault="00B73A3D" w:rsidP="00755B13">
      <w:pPr>
        <w:pStyle w:val="NormalWeb"/>
        <w:shd w:val="clear" w:color="auto" w:fill="FFFFFF"/>
        <w:spacing w:before="0" w:beforeAutospacing="0" w:after="0" w:afterAutospacing="0"/>
        <w:rPr>
          <w:rFonts w:ascii="Arial" w:hAnsi="Arial" w:cs="Arial"/>
          <w:color w:val="000000"/>
          <w:sz w:val="22"/>
          <w:szCs w:val="22"/>
        </w:rPr>
      </w:pPr>
      <w:r w:rsidRPr="00755B13">
        <w:rPr>
          <w:rFonts w:ascii="Arial" w:hAnsi="Arial" w:cs="Arial"/>
          <w:color w:val="000000"/>
          <w:sz w:val="22"/>
          <w:szCs w:val="22"/>
        </w:rPr>
        <w:t>Skin that is red and painful and that swells up and blisters may mean that deep skin layers and nerve endings have been damaged. These are second-degree burns. This type of sunburn is usually more painful and takes longer to heal.</w:t>
      </w:r>
    </w:p>
    <w:p w14:paraId="402129DD" w14:textId="77777777" w:rsidR="00755B13" w:rsidRPr="00755B13" w:rsidRDefault="00755B13" w:rsidP="00755B13">
      <w:pPr>
        <w:pStyle w:val="NormalWeb"/>
        <w:shd w:val="clear" w:color="auto" w:fill="FFFFFF"/>
        <w:spacing w:before="0" w:beforeAutospacing="0" w:after="0" w:afterAutospacing="0"/>
        <w:rPr>
          <w:rFonts w:ascii="Arial" w:hAnsi="Arial" w:cs="Arial"/>
          <w:color w:val="000000"/>
          <w:sz w:val="22"/>
          <w:szCs w:val="22"/>
        </w:rPr>
      </w:pPr>
    </w:p>
    <w:p w14:paraId="550CAF7F" w14:textId="77777777" w:rsidR="00B73A3D" w:rsidRPr="00755B13" w:rsidRDefault="00B73A3D" w:rsidP="00B73A3D">
      <w:pPr>
        <w:pStyle w:val="Heading2"/>
        <w:shd w:val="clear" w:color="auto" w:fill="FFFFFF"/>
        <w:spacing w:before="0" w:after="96"/>
        <w:rPr>
          <w:rFonts w:ascii="Arial" w:hAnsi="Arial" w:cs="Arial"/>
          <w:bCs w:val="0"/>
          <w:i w:val="0"/>
          <w:color w:val="005072"/>
          <w:sz w:val="24"/>
          <w:szCs w:val="24"/>
        </w:rPr>
      </w:pPr>
      <w:bookmarkStart w:id="1" w:name="abs7663"/>
      <w:bookmarkStart w:id="2" w:name="abu3895"/>
      <w:bookmarkEnd w:id="1"/>
      <w:bookmarkEnd w:id="2"/>
      <w:r w:rsidRPr="00755B13">
        <w:rPr>
          <w:rFonts w:ascii="Arial" w:hAnsi="Arial" w:cs="Arial"/>
          <w:bCs w:val="0"/>
          <w:i w:val="0"/>
          <w:color w:val="005072"/>
          <w:sz w:val="24"/>
          <w:szCs w:val="24"/>
        </w:rPr>
        <w:t>How can you care for yourself at home?</w:t>
      </w:r>
    </w:p>
    <w:p w14:paraId="62B56E88" w14:textId="77777777" w:rsidR="00B73A3D" w:rsidRPr="00755B13" w:rsidRDefault="00B73A3D" w:rsidP="00755B13">
      <w:pPr>
        <w:numPr>
          <w:ilvl w:val="0"/>
          <w:numId w:val="4"/>
        </w:numPr>
        <w:shd w:val="clear" w:color="auto" w:fill="FFFFFF"/>
        <w:ind w:left="0"/>
        <w:rPr>
          <w:rFonts w:ascii="Arial" w:hAnsi="Arial" w:cs="Arial"/>
          <w:color w:val="000000"/>
          <w:sz w:val="22"/>
          <w:szCs w:val="22"/>
        </w:rPr>
      </w:pPr>
      <w:r w:rsidRPr="00755B13">
        <w:rPr>
          <w:rFonts w:ascii="Arial" w:hAnsi="Arial" w:cs="Arial"/>
          <w:color w:val="000000"/>
          <w:sz w:val="22"/>
          <w:szCs w:val="22"/>
        </w:rPr>
        <w:t>Use cool cloths on the sunburned areas.</w:t>
      </w:r>
    </w:p>
    <w:p w14:paraId="655E379D" w14:textId="77777777" w:rsidR="00B73A3D" w:rsidRPr="00755B13" w:rsidRDefault="00B73A3D" w:rsidP="00755B13">
      <w:pPr>
        <w:numPr>
          <w:ilvl w:val="0"/>
          <w:numId w:val="4"/>
        </w:numPr>
        <w:shd w:val="clear" w:color="auto" w:fill="FFFFFF"/>
        <w:ind w:left="0"/>
        <w:rPr>
          <w:rFonts w:ascii="Arial" w:hAnsi="Arial" w:cs="Arial"/>
          <w:color w:val="000000"/>
          <w:sz w:val="22"/>
          <w:szCs w:val="22"/>
        </w:rPr>
      </w:pPr>
      <w:r w:rsidRPr="00755B13">
        <w:rPr>
          <w:rFonts w:ascii="Arial" w:hAnsi="Arial" w:cs="Arial"/>
          <w:color w:val="000000"/>
          <w:sz w:val="22"/>
          <w:szCs w:val="22"/>
        </w:rPr>
        <w:t>Take cool showers or baths often.</w:t>
      </w:r>
    </w:p>
    <w:p w14:paraId="6A886490" w14:textId="77777777" w:rsidR="00B73A3D" w:rsidRPr="00755B13" w:rsidRDefault="00B73A3D" w:rsidP="00755B13">
      <w:pPr>
        <w:numPr>
          <w:ilvl w:val="0"/>
          <w:numId w:val="4"/>
        </w:numPr>
        <w:shd w:val="clear" w:color="auto" w:fill="FFFFFF"/>
        <w:ind w:left="0"/>
        <w:rPr>
          <w:rFonts w:ascii="Arial" w:hAnsi="Arial" w:cs="Arial"/>
          <w:color w:val="000000"/>
          <w:sz w:val="22"/>
          <w:szCs w:val="22"/>
        </w:rPr>
      </w:pPr>
      <w:r w:rsidRPr="00755B13">
        <w:rPr>
          <w:rFonts w:ascii="Arial" w:hAnsi="Arial" w:cs="Arial"/>
          <w:color w:val="000000"/>
          <w:sz w:val="22"/>
          <w:szCs w:val="22"/>
        </w:rPr>
        <w:t>Apply soothing lotions with aloe vera to sunburned areas. Do not apply lotions to blistered skin.</w:t>
      </w:r>
    </w:p>
    <w:p w14:paraId="0D86E30C" w14:textId="77777777" w:rsidR="00B73A3D" w:rsidRPr="00755B13" w:rsidRDefault="00B73A3D" w:rsidP="00755B13">
      <w:pPr>
        <w:numPr>
          <w:ilvl w:val="0"/>
          <w:numId w:val="4"/>
        </w:numPr>
        <w:shd w:val="clear" w:color="auto" w:fill="FFFFFF"/>
        <w:ind w:left="0"/>
        <w:rPr>
          <w:rFonts w:ascii="Arial" w:hAnsi="Arial" w:cs="Arial"/>
          <w:color w:val="000000"/>
          <w:sz w:val="22"/>
          <w:szCs w:val="22"/>
        </w:rPr>
      </w:pPr>
      <w:r w:rsidRPr="00755B13">
        <w:rPr>
          <w:rFonts w:ascii="Arial" w:hAnsi="Arial" w:cs="Arial"/>
          <w:color w:val="000000"/>
          <w:sz w:val="22"/>
          <w:szCs w:val="22"/>
        </w:rPr>
        <w:t>A sunburn can cause a mild fever and a headache. Lie down in a cool, quiet room to relieve the headache. A headache may be caused by not getting enough fluids, which is called dehydration, so drinking fluids may help.</w:t>
      </w:r>
    </w:p>
    <w:p w14:paraId="0AC10B12" w14:textId="77777777" w:rsidR="00B73A3D" w:rsidRPr="00755B13" w:rsidRDefault="00B73A3D" w:rsidP="00755B13">
      <w:pPr>
        <w:numPr>
          <w:ilvl w:val="0"/>
          <w:numId w:val="4"/>
        </w:numPr>
        <w:shd w:val="clear" w:color="auto" w:fill="FFFFFF"/>
        <w:ind w:left="0"/>
        <w:rPr>
          <w:rFonts w:ascii="Arial" w:hAnsi="Arial" w:cs="Arial"/>
          <w:color w:val="000000"/>
          <w:sz w:val="22"/>
          <w:szCs w:val="22"/>
        </w:rPr>
      </w:pPr>
      <w:r w:rsidRPr="00755B13">
        <w:rPr>
          <w:rFonts w:ascii="Arial" w:hAnsi="Arial" w:cs="Arial"/>
          <w:color w:val="000000"/>
          <w:sz w:val="22"/>
          <w:szCs w:val="22"/>
        </w:rPr>
        <w:t>Take anti-inflammatory medicines to reduce pain, swelling, and fever. These include ibuprofen (Advil, Motrin) and naproxen (Aleve). Read and follow all instructions on the label.</w:t>
      </w:r>
    </w:p>
    <w:p w14:paraId="2AD25E7F" w14:textId="77777777" w:rsidR="00B73A3D" w:rsidRPr="00755B13" w:rsidRDefault="00B73A3D" w:rsidP="00755B13">
      <w:pPr>
        <w:numPr>
          <w:ilvl w:val="0"/>
          <w:numId w:val="4"/>
        </w:numPr>
        <w:shd w:val="clear" w:color="auto" w:fill="FFFFFF"/>
        <w:ind w:left="0"/>
        <w:rPr>
          <w:rFonts w:ascii="Arial" w:hAnsi="Arial" w:cs="Arial"/>
          <w:color w:val="000000"/>
          <w:sz w:val="22"/>
          <w:szCs w:val="22"/>
        </w:rPr>
      </w:pPr>
      <w:r w:rsidRPr="00755B13">
        <w:rPr>
          <w:rFonts w:ascii="Arial" w:hAnsi="Arial" w:cs="Arial"/>
          <w:color w:val="000000"/>
          <w:sz w:val="22"/>
          <w:szCs w:val="22"/>
        </w:rPr>
        <w:t>Use lotion to relieve the itching when your skin peels. There is nothing you can do to stop skin from peeling after a sunburn. It is part of the healing process.</w:t>
      </w:r>
    </w:p>
    <w:p w14:paraId="63800760" w14:textId="56DAB196" w:rsidR="00B73A3D" w:rsidRDefault="00B73A3D" w:rsidP="00755B13">
      <w:pPr>
        <w:numPr>
          <w:ilvl w:val="0"/>
          <w:numId w:val="4"/>
        </w:numPr>
        <w:shd w:val="clear" w:color="auto" w:fill="FFFFFF"/>
        <w:ind w:left="0"/>
        <w:rPr>
          <w:rFonts w:ascii="Arial" w:hAnsi="Arial" w:cs="Arial"/>
          <w:color w:val="000000"/>
          <w:sz w:val="22"/>
          <w:szCs w:val="22"/>
        </w:rPr>
      </w:pPr>
      <w:r w:rsidRPr="00755B13">
        <w:rPr>
          <w:rFonts w:ascii="Arial" w:hAnsi="Arial" w:cs="Arial"/>
          <w:color w:val="000000"/>
          <w:sz w:val="22"/>
          <w:szCs w:val="22"/>
        </w:rPr>
        <w:t>Protect your skin from the sun with sunscreen, hats with wide brims, sunglasses, and loose-fitting, tightly woven clothing that covers your arms and legs.</w:t>
      </w:r>
    </w:p>
    <w:p w14:paraId="1EDBABC0" w14:textId="77777777" w:rsidR="00755B13" w:rsidRPr="00755B13" w:rsidRDefault="00755B13" w:rsidP="00755B13">
      <w:pPr>
        <w:shd w:val="clear" w:color="auto" w:fill="FFFFFF"/>
        <w:rPr>
          <w:rFonts w:ascii="Arial" w:hAnsi="Arial" w:cs="Arial"/>
          <w:color w:val="000000"/>
          <w:sz w:val="22"/>
          <w:szCs w:val="22"/>
        </w:rPr>
      </w:pPr>
    </w:p>
    <w:p w14:paraId="41A7D487" w14:textId="77777777" w:rsidR="00B73A3D" w:rsidRPr="00FD0F47" w:rsidRDefault="00B73A3D" w:rsidP="00B73A3D">
      <w:pPr>
        <w:pStyle w:val="Heading3"/>
        <w:shd w:val="clear" w:color="auto" w:fill="FFFFFF"/>
        <w:spacing w:before="0" w:after="48"/>
        <w:rPr>
          <w:rFonts w:ascii="Arial" w:hAnsi="Arial" w:cs="Arial"/>
          <w:b/>
          <w:color w:val="005072"/>
        </w:rPr>
      </w:pPr>
      <w:r w:rsidRPr="00FD0F47">
        <w:rPr>
          <w:rFonts w:ascii="Arial" w:hAnsi="Arial" w:cs="Arial"/>
          <w:b/>
          <w:color w:val="005072"/>
        </w:rPr>
        <w:t>Caring for blisters</w:t>
      </w:r>
    </w:p>
    <w:p w14:paraId="5E911309" w14:textId="77777777" w:rsidR="00B73A3D" w:rsidRPr="00FD0F47" w:rsidRDefault="00B73A3D" w:rsidP="00FD0F47">
      <w:pPr>
        <w:pStyle w:val="NormalWeb"/>
        <w:shd w:val="clear" w:color="auto" w:fill="FFFFFF"/>
        <w:spacing w:before="0" w:beforeAutospacing="0" w:after="0" w:afterAutospacing="0"/>
        <w:rPr>
          <w:rFonts w:ascii="Arial" w:hAnsi="Arial" w:cs="Arial"/>
          <w:color w:val="000000"/>
          <w:sz w:val="22"/>
          <w:szCs w:val="22"/>
        </w:rPr>
      </w:pPr>
      <w:r w:rsidRPr="00FD0F47">
        <w:rPr>
          <w:rFonts w:ascii="Arial" w:hAnsi="Arial" w:cs="Arial"/>
          <w:color w:val="000000"/>
          <w:sz w:val="22"/>
          <w:szCs w:val="22"/>
        </w:rPr>
        <w:t>Small blisters usually heal on their own.</w:t>
      </w:r>
    </w:p>
    <w:p w14:paraId="7E9431DB" w14:textId="77777777" w:rsidR="00B73A3D" w:rsidRPr="00FD0F47" w:rsidRDefault="00B73A3D" w:rsidP="00FD0F47">
      <w:pPr>
        <w:numPr>
          <w:ilvl w:val="0"/>
          <w:numId w:val="5"/>
        </w:numPr>
        <w:shd w:val="clear" w:color="auto" w:fill="FFFFFF"/>
        <w:ind w:left="0"/>
        <w:rPr>
          <w:rFonts w:ascii="Arial" w:hAnsi="Arial" w:cs="Arial"/>
          <w:color w:val="000000"/>
          <w:sz w:val="22"/>
          <w:szCs w:val="22"/>
        </w:rPr>
      </w:pPr>
      <w:r w:rsidRPr="00FD0F47">
        <w:rPr>
          <w:rFonts w:ascii="Arial" w:hAnsi="Arial" w:cs="Arial"/>
          <w:color w:val="000000"/>
          <w:sz w:val="22"/>
          <w:szCs w:val="22"/>
        </w:rPr>
        <w:t>Do not try to break the blisters. Just leave them alone.</w:t>
      </w:r>
    </w:p>
    <w:p w14:paraId="1649ACDA" w14:textId="77777777" w:rsidR="00B73A3D" w:rsidRPr="00FD0F47" w:rsidRDefault="00B73A3D" w:rsidP="00FD0F47">
      <w:pPr>
        <w:numPr>
          <w:ilvl w:val="0"/>
          <w:numId w:val="5"/>
        </w:numPr>
        <w:shd w:val="clear" w:color="auto" w:fill="FFFFFF"/>
        <w:ind w:left="0"/>
        <w:rPr>
          <w:rFonts w:ascii="Arial" w:hAnsi="Arial" w:cs="Arial"/>
          <w:color w:val="000000"/>
          <w:sz w:val="22"/>
          <w:szCs w:val="22"/>
        </w:rPr>
      </w:pPr>
      <w:r w:rsidRPr="00FD0F47">
        <w:rPr>
          <w:rFonts w:ascii="Arial" w:hAnsi="Arial" w:cs="Arial"/>
          <w:color w:val="000000"/>
          <w:sz w:val="22"/>
          <w:szCs w:val="22"/>
        </w:rPr>
        <w:t>Do not cover the blisters unless something such as clothing is rubbing against them. If you do cover them, apply a loose bandage. You can use tape to hold the bandage on, but do not let the tape touch the blisters.</w:t>
      </w:r>
    </w:p>
    <w:p w14:paraId="2378D847" w14:textId="3C9C76FC" w:rsidR="00B73A3D" w:rsidRDefault="00B73A3D" w:rsidP="00FD0F47">
      <w:pPr>
        <w:numPr>
          <w:ilvl w:val="0"/>
          <w:numId w:val="5"/>
        </w:numPr>
        <w:shd w:val="clear" w:color="auto" w:fill="FFFFFF"/>
        <w:ind w:left="0"/>
        <w:rPr>
          <w:rFonts w:ascii="Arial" w:hAnsi="Arial" w:cs="Arial"/>
          <w:color w:val="000000"/>
          <w:sz w:val="22"/>
          <w:szCs w:val="22"/>
        </w:rPr>
      </w:pPr>
      <w:r w:rsidRPr="00FD0F47">
        <w:rPr>
          <w:rFonts w:ascii="Arial" w:hAnsi="Arial" w:cs="Arial"/>
          <w:color w:val="000000"/>
          <w:sz w:val="22"/>
          <w:szCs w:val="22"/>
        </w:rPr>
        <w:t>Avoid wearing clothes or shoes or doing activities that rub or irritate the blisters until they have healed.</w:t>
      </w:r>
    </w:p>
    <w:p w14:paraId="598D6608" w14:textId="77777777" w:rsidR="009908C9" w:rsidRPr="00FD0F47" w:rsidRDefault="009908C9" w:rsidP="009908C9">
      <w:pPr>
        <w:shd w:val="clear" w:color="auto" w:fill="FFFFFF"/>
        <w:rPr>
          <w:rFonts w:ascii="Arial" w:hAnsi="Arial" w:cs="Arial"/>
          <w:color w:val="000000"/>
          <w:sz w:val="22"/>
          <w:szCs w:val="22"/>
        </w:rPr>
      </w:pPr>
    </w:p>
    <w:p w14:paraId="6E0DCE4B" w14:textId="77777777" w:rsidR="00B73A3D" w:rsidRPr="00FD0F47" w:rsidRDefault="00B73A3D" w:rsidP="00FD0F47">
      <w:pPr>
        <w:pStyle w:val="NormalWeb"/>
        <w:shd w:val="clear" w:color="auto" w:fill="FFFFFF"/>
        <w:spacing w:before="0" w:beforeAutospacing="0" w:after="0" w:afterAutospacing="0"/>
        <w:rPr>
          <w:rFonts w:ascii="Arial" w:hAnsi="Arial" w:cs="Arial"/>
          <w:color w:val="000000"/>
          <w:sz w:val="22"/>
          <w:szCs w:val="22"/>
        </w:rPr>
      </w:pPr>
      <w:r w:rsidRPr="00FD0F47">
        <w:rPr>
          <w:rFonts w:ascii="Arial" w:hAnsi="Arial" w:cs="Arial"/>
          <w:color w:val="000000"/>
          <w:sz w:val="22"/>
          <w:szCs w:val="22"/>
        </w:rPr>
        <w:t>Larger blisters, which are the size of a nickel or larger, usually heal without problems.</w:t>
      </w:r>
    </w:p>
    <w:p w14:paraId="22AFFD6C" w14:textId="77777777" w:rsidR="00B73A3D" w:rsidRPr="00FD0F47" w:rsidRDefault="00B73A3D" w:rsidP="00FD0F47">
      <w:pPr>
        <w:numPr>
          <w:ilvl w:val="0"/>
          <w:numId w:val="6"/>
        </w:numPr>
        <w:shd w:val="clear" w:color="auto" w:fill="FFFFFF"/>
        <w:ind w:left="0"/>
        <w:rPr>
          <w:rFonts w:ascii="Arial" w:hAnsi="Arial" w:cs="Arial"/>
          <w:color w:val="000000"/>
          <w:sz w:val="22"/>
          <w:szCs w:val="22"/>
        </w:rPr>
      </w:pPr>
      <w:r w:rsidRPr="00FD0F47">
        <w:rPr>
          <w:rFonts w:ascii="Arial" w:hAnsi="Arial" w:cs="Arial"/>
          <w:color w:val="000000"/>
          <w:sz w:val="22"/>
          <w:szCs w:val="22"/>
        </w:rPr>
        <w:lastRenderedPageBreak/>
        <w:t>If you have a large blister, you can consider draining it, unless your doctor told you not to. Clean a needle with rubbing alcohol or soap and water, then use it to gently puncture the edge of the blister. Press the fluid in the blister toward the hole you made. Wash the blister after you have drained it, and pat it dry with clean gauze.</w:t>
      </w:r>
    </w:p>
    <w:p w14:paraId="5499DA8C" w14:textId="77777777" w:rsidR="00B73A3D" w:rsidRPr="00FD0F47" w:rsidRDefault="00B73A3D" w:rsidP="00FD0F47">
      <w:pPr>
        <w:numPr>
          <w:ilvl w:val="0"/>
          <w:numId w:val="6"/>
        </w:numPr>
        <w:shd w:val="clear" w:color="auto" w:fill="FFFFFF"/>
        <w:ind w:left="0"/>
        <w:rPr>
          <w:rFonts w:ascii="Arial" w:hAnsi="Arial" w:cs="Arial"/>
          <w:color w:val="000000"/>
          <w:sz w:val="22"/>
          <w:szCs w:val="22"/>
        </w:rPr>
      </w:pPr>
      <w:r w:rsidRPr="00FD0F47">
        <w:rPr>
          <w:rFonts w:ascii="Arial" w:hAnsi="Arial" w:cs="Arial"/>
          <w:color w:val="000000"/>
          <w:sz w:val="22"/>
          <w:szCs w:val="22"/>
        </w:rPr>
        <w:t>Do not remove the flap of skin covering the blister unless it tears or gets dirty or pus forms under it. The flap protects the healing skin underneath.</w:t>
      </w:r>
    </w:p>
    <w:p w14:paraId="2D61FD2F" w14:textId="77777777" w:rsidR="00B73A3D" w:rsidRPr="00FD0F47" w:rsidRDefault="00B73A3D" w:rsidP="00FD0F47">
      <w:pPr>
        <w:numPr>
          <w:ilvl w:val="0"/>
          <w:numId w:val="6"/>
        </w:numPr>
        <w:shd w:val="clear" w:color="auto" w:fill="FFFFFF"/>
        <w:ind w:left="0"/>
        <w:rPr>
          <w:rFonts w:ascii="Arial" w:hAnsi="Arial" w:cs="Arial"/>
          <w:color w:val="000000"/>
          <w:sz w:val="22"/>
          <w:szCs w:val="22"/>
        </w:rPr>
      </w:pPr>
      <w:r w:rsidRPr="00FD0F47">
        <w:rPr>
          <w:rFonts w:ascii="Arial" w:hAnsi="Arial" w:cs="Arial"/>
          <w:color w:val="000000"/>
          <w:sz w:val="22"/>
          <w:szCs w:val="22"/>
        </w:rPr>
        <w:t>Put a thin layer of petroleum jelly on the bandage before you apply it. This will keep the bandage from sticking to the blister. Do not use alcohol or iodine on the blister because these may make the blister heal more slowly.</w:t>
      </w:r>
    </w:p>
    <w:p w14:paraId="233AC320" w14:textId="77777777" w:rsidR="00B73A3D" w:rsidRPr="00FD0F47" w:rsidRDefault="00B73A3D" w:rsidP="00FD0F47">
      <w:pPr>
        <w:numPr>
          <w:ilvl w:val="0"/>
          <w:numId w:val="6"/>
        </w:numPr>
        <w:shd w:val="clear" w:color="auto" w:fill="FFFFFF"/>
        <w:ind w:left="0"/>
        <w:rPr>
          <w:rFonts w:ascii="Arial" w:hAnsi="Arial" w:cs="Arial"/>
          <w:color w:val="000000"/>
          <w:sz w:val="22"/>
          <w:szCs w:val="22"/>
        </w:rPr>
      </w:pPr>
      <w:r w:rsidRPr="00FD0F47">
        <w:rPr>
          <w:rFonts w:ascii="Arial" w:hAnsi="Arial" w:cs="Arial"/>
          <w:color w:val="000000"/>
          <w:sz w:val="22"/>
          <w:szCs w:val="22"/>
        </w:rPr>
        <w:t>Loosely apply a bandage or gauze. You can use tape to hold the bandage on, but do not let the tape touch the blister. Do not wrap tape completely around a hand, arm, foot, or leg because it could cut off the blood supply if the limb swells. If the tape is too tight, you may develop numbness, tingling, pain, or cool and pale or swollen skin below the tape.</w:t>
      </w:r>
    </w:p>
    <w:p w14:paraId="205C6E4E" w14:textId="77777777" w:rsidR="00B73A3D" w:rsidRPr="00FD0F47" w:rsidRDefault="00B73A3D" w:rsidP="00FD0F47">
      <w:pPr>
        <w:numPr>
          <w:ilvl w:val="0"/>
          <w:numId w:val="6"/>
        </w:numPr>
        <w:shd w:val="clear" w:color="auto" w:fill="FFFFFF"/>
        <w:ind w:left="0"/>
        <w:rPr>
          <w:rFonts w:ascii="Arial" w:hAnsi="Arial" w:cs="Arial"/>
          <w:color w:val="000000"/>
          <w:sz w:val="22"/>
          <w:szCs w:val="22"/>
        </w:rPr>
      </w:pPr>
      <w:r w:rsidRPr="00FD0F47">
        <w:rPr>
          <w:rFonts w:ascii="Arial" w:hAnsi="Arial" w:cs="Arial"/>
          <w:color w:val="000000"/>
          <w:sz w:val="22"/>
          <w:szCs w:val="22"/>
        </w:rPr>
        <w:t>Change the bandage every day and any time it gets wet or dirty. You can soak the bandage in cool water just before removing it to make it less painful to take off.</w:t>
      </w:r>
    </w:p>
    <w:p w14:paraId="15006B59" w14:textId="5CE4E84C" w:rsidR="00B73A3D" w:rsidRPr="00FD0F47" w:rsidRDefault="00B73A3D" w:rsidP="00FD0F47">
      <w:pPr>
        <w:numPr>
          <w:ilvl w:val="0"/>
          <w:numId w:val="6"/>
        </w:numPr>
        <w:shd w:val="clear" w:color="auto" w:fill="FFFFFF"/>
        <w:ind w:left="0"/>
        <w:rPr>
          <w:rFonts w:ascii="Arial" w:hAnsi="Arial" w:cs="Arial"/>
          <w:color w:val="000000"/>
          <w:sz w:val="22"/>
          <w:szCs w:val="22"/>
        </w:rPr>
      </w:pPr>
      <w:r w:rsidRPr="00FD0F47">
        <w:rPr>
          <w:rFonts w:ascii="Arial" w:hAnsi="Arial" w:cs="Arial"/>
          <w:color w:val="000000"/>
          <w:sz w:val="22"/>
          <w:szCs w:val="22"/>
        </w:rPr>
        <w:t>Avoid wearing clothes or shoes or doing activities that rub or irritate the blisters until they have healed.</w:t>
      </w:r>
    </w:p>
    <w:p w14:paraId="54B087B2" w14:textId="77777777" w:rsidR="00FD0F47" w:rsidRDefault="00FD0F47" w:rsidP="00FD0F47">
      <w:pPr>
        <w:shd w:val="clear" w:color="auto" w:fill="FFFFFF"/>
        <w:spacing w:line="336" w:lineRule="atLeast"/>
        <w:rPr>
          <w:rFonts w:ascii="Arial" w:hAnsi="Arial" w:cs="Arial"/>
          <w:color w:val="000000"/>
          <w:sz w:val="21"/>
          <w:szCs w:val="21"/>
        </w:rPr>
      </w:pPr>
    </w:p>
    <w:p w14:paraId="4C22F3F9" w14:textId="77777777" w:rsidR="00B73A3D" w:rsidRPr="00FD0F47" w:rsidRDefault="00B73A3D" w:rsidP="00B73A3D">
      <w:pPr>
        <w:pStyle w:val="Heading2"/>
        <w:shd w:val="clear" w:color="auto" w:fill="FFFFFF"/>
        <w:spacing w:before="0" w:after="96"/>
        <w:rPr>
          <w:rFonts w:ascii="Arial" w:hAnsi="Arial" w:cs="Arial"/>
          <w:bCs w:val="0"/>
          <w:i w:val="0"/>
          <w:color w:val="005072"/>
          <w:sz w:val="24"/>
          <w:szCs w:val="24"/>
        </w:rPr>
      </w:pPr>
      <w:bookmarkStart w:id="3" w:name="abu1823"/>
      <w:bookmarkEnd w:id="3"/>
      <w:r w:rsidRPr="00FD0F47">
        <w:rPr>
          <w:rFonts w:ascii="Arial" w:hAnsi="Arial" w:cs="Arial"/>
          <w:bCs w:val="0"/>
          <w:i w:val="0"/>
          <w:color w:val="005072"/>
          <w:sz w:val="24"/>
          <w:szCs w:val="24"/>
        </w:rPr>
        <w:t>When should you call for help?</w:t>
      </w:r>
    </w:p>
    <w:p w14:paraId="5095E85C" w14:textId="77777777" w:rsidR="00FD0F47" w:rsidRPr="00FD0F47" w:rsidRDefault="00FD0F47" w:rsidP="00FD0F47">
      <w:pPr>
        <w:shd w:val="clear" w:color="auto" w:fill="FFFFFF"/>
        <w:textAlignment w:val="top"/>
        <w:rPr>
          <w:rFonts w:ascii="Arial" w:hAnsi="Arial" w:cs="Arial"/>
          <w:color w:val="000000"/>
          <w:sz w:val="22"/>
          <w:szCs w:val="22"/>
        </w:rPr>
      </w:pPr>
    </w:p>
    <w:p w14:paraId="00B72441" w14:textId="3F4711B0" w:rsidR="00FD0F47" w:rsidRPr="00FD0F47" w:rsidRDefault="00B73A3D" w:rsidP="00FD0F47">
      <w:pPr>
        <w:shd w:val="clear" w:color="auto" w:fill="FFFFFF"/>
        <w:textAlignment w:val="top"/>
        <w:rPr>
          <w:rFonts w:ascii="Arial" w:hAnsi="Arial" w:cs="Arial"/>
          <w:sz w:val="22"/>
          <w:szCs w:val="22"/>
        </w:rPr>
      </w:pPr>
      <w:r w:rsidRPr="00FD0F47">
        <w:rPr>
          <w:rFonts w:ascii="Arial" w:hAnsi="Arial" w:cs="Arial"/>
          <w:sz w:val="22"/>
          <w:szCs w:val="22"/>
        </w:rPr>
        <w:t xml:space="preserve">Call your doctor or </w:t>
      </w:r>
      <w:r w:rsidR="00FD0F47">
        <w:rPr>
          <w:rFonts w:ascii="Arial" w:hAnsi="Arial" w:cs="Arial"/>
          <w:sz w:val="22"/>
          <w:szCs w:val="22"/>
        </w:rPr>
        <w:t>811</w:t>
      </w:r>
      <w:r w:rsidRPr="00FD0F47">
        <w:rPr>
          <w:rFonts w:ascii="Arial" w:hAnsi="Arial" w:cs="Arial"/>
          <w:sz w:val="22"/>
          <w:szCs w:val="22"/>
        </w:rPr>
        <w:t xml:space="preserve"> now or seek immediate medical care if:</w:t>
      </w:r>
    </w:p>
    <w:p w14:paraId="6A5F1DE0" w14:textId="247E595E" w:rsidR="00FD0F47" w:rsidRPr="00FD0F47" w:rsidRDefault="00B73A3D" w:rsidP="009908C9">
      <w:pPr>
        <w:pStyle w:val="ListParagraph"/>
        <w:numPr>
          <w:ilvl w:val="0"/>
          <w:numId w:val="9"/>
        </w:numPr>
      </w:pPr>
      <w:r w:rsidRPr="009908C9">
        <w:rPr>
          <w:rFonts w:ascii="Arial" w:hAnsi="Arial" w:cs="Arial"/>
          <w:color w:val="000000"/>
          <w:sz w:val="22"/>
          <w:szCs w:val="22"/>
        </w:rPr>
        <w:t>You have signs of needing more fluids. You have sunken eyes, a dry mouth, and you pass only a little urine.</w:t>
      </w:r>
    </w:p>
    <w:p w14:paraId="1982C26B" w14:textId="77777777" w:rsidR="00B73A3D" w:rsidRPr="009908C9" w:rsidRDefault="00B73A3D" w:rsidP="009908C9">
      <w:pPr>
        <w:pStyle w:val="ListParagraph"/>
        <w:numPr>
          <w:ilvl w:val="0"/>
          <w:numId w:val="9"/>
        </w:numPr>
        <w:shd w:val="clear" w:color="auto" w:fill="FFFFFF"/>
        <w:textAlignment w:val="top"/>
        <w:rPr>
          <w:rFonts w:ascii="Arial" w:hAnsi="Arial" w:cs="Arial"/>
          <w:color w:val="000000"/>
          <w:sz w:val="22"/>
          <w:szCs w:val="22"/>
        </w:rPr>
      </w:pPr>
      <w:r w:rsidRPr="009908C9">
        <w:rPr>
          <w:rFonts w:ascii="Arial" w:hAnsi="Arial" w:cs="Arial"/>
          <w:color w:val="000000"/>
          <w:sz w:val="22"/>
          <w:szCs w:val="22"/>
        </w:rPr>
        <w:t>You have signs of infection, such as:</w:t>
      </w:r>
    </w:p>
    <w:p w14:paraId="4869457B" w14:textId="77777777" w:rsidR="00B73A3D" w:rsidRPr="00FD0F47" w:rsidRDefault="00B73A3D" w:rsidP="009908C9">
      <w:pPr>
        <w:numPr>
          <w:ilvl w:val="0"/>
          <w:numId w:val="10"/>
        </w:numPr>
        <w:shd w:val="clear" w:color="auto" w:fill="FFFFFF"/>
        <w:textAlignment w:val="top"/>
        <w:rPr>
          <w:rFonts w:ascii="Arial" w:hAnsi="Arial" w:cs="Arial"/>
          <w:color w:val="000000"/>
          <w:sz w:val="22"/>
          <w:szCs w:val="22"/>
        </w:rPr>
      </w:pPr>
      <w:r w:rsidRPr="00FD0F47">
        <w:rPr>
          <w:rFonts w:ascii="Arial" w:hAnsi="Arial" w:cs="Arial"/>
          <w:color w:val="000000"/>
          <w:sz w:val="22"/>
          <w:szCs w:val="22"/>
        </w:rPr>
        <w:t>Increased pain, swelling, warmth, or redness.</w:t>
      </w:r>
    </w:p>
    <w:p w14:paraId="099B6BE2" w14:textId="77777777" w:rsidR="00B73A3D" w:rsidRPr="00FD0F47" w:rsidRDefault="00B73A3D" w:rsidP="009908C9">
      <w:pPr>
        <w:numPr>
          <w:ilvl w:val="0"/>
          <w:numId w:val="10"/>
        </w:numPr>
        <w:shd w:val="clear" w:color="auto" w:fill="FFFFFF"/>
        <w:textAlignment w:val="top"/>
        <w:rPr>
          <w:rFonts w:ascii="Arial" w:hAnsi="Arial" w:cs="Arial"/>
          <w:color w:val="000000"/>
          <w:sz w:val="22"/>
          <w:szCs w:val="22"/>
        </w:rPr>
      </w:pPr>
      <w:r w:rsidRPr="00FD0F47">
        <w:rPr>
          <w:rFonts w:ascii="Arial" w:hAnsi="Arial" w:cs="Arial"/>
          <w:color w:val="000000"/>
          <w:sz w:val="22"/>
          <w:szCs w:val="22"/>
        </w:rPr>
        <w:t>Red streaks leading from the area.</w:t>
      </w:r>
    </w:p>
    <w:p w14:paraId="2A867BAB" w14:textId="77777777" w:rsidR="00B73A3D" w:rsidRPr="00FD0F47" w:rsidRDefault="00B73A3D" w:rsidP="009908C9">
      <w:pPr>
        <w:numPr>
          <w:ilvl w:val="0"/>
          <w:numId w:val="10"/>
        </w:numPr>
        <w:shd w:val="clear" w:color="auto" w:fill="FFFFFF"/>
        <w:textAlignment w:val="top"/>
        <w:rPr>
          <w:rFonts w:ascii="Arial" w:hAnsi="Arial" w:cs="Arial"/>
          <w:color w:val="000000"/>
          <w:sz w:val="22"/>
          <w:szCs w:val="22"/>
        </w:rPr>
      </w:pPr>
      <w:r w:rsidRPr="00FD0F47">
        <w:rPr>
          <w:rFonts w:ascii="Arial" w:hAnsi="Arial" w:cs="Arial"/>
          <w:color w:val="000000"/>
          <w:sz w:val="22"/>
          <w:szCs w:val="22"/>
        </w:rPr>
        <w:t>Pus draining from the area.</w:t>
      </w:r>
    </w:p>
    <w:p w14:paraId="04431C4D" w14:textId="77777777" w:rsidR="00B73A3D" w:rsidRPr="00FD0F47" w:rsidRDefault="00B73A3D" w:rsidP="009908C9">
      <w:pPr>
        <w:numPr>
          <w:ilvl w:val="0"/>
          <w:numId w:val="10"/>
        </w:numPr>
        <w:shd w:val="clear" w:color="auto" w:fill="FFFFFF"/>
        <w:textAlignment w:val="top"/>
        <w:rPr>
          <w:rFonts w:ascii="Arial" w:hAnsi="Arial" w:cs="Arial"/>
          <w:color w:val="000000"/>
          <w:sz w:val="22"/>
          <w:szCs w:val="22"/>
        </w:rPr>
      </w:pPr>
      <w:r w:rsidRPr="00FD0F47">
        <w:rPr>
          <w:rFonts w:ascii="Arial" w:hAnsi="Arial" w:cs="Arial"/>
          <w:color w:val="000000"/>
          <w:sz w:val="22"/>
          <w:szCs w:val="22"/>
        </w:rPr>
        <w:t>A fever.</w:t>
      </w:r>
    </w:p>
    <w:p w14:paraId="3FCE44B1" w14:textId="493D28C1" w:rsidR="00FA37E5" w:rsidRPr="00D4255D" w:rsidRDefault="00FA37E5" w:rsidP="00B73A3D">
      <w:pPr>
        <w:shd w:val="clear" w:color="auto" w:fill="FFFFFF"/>
        <w:rPr>
          <w:rFonts w:ascii="Arial" w:hAnsi="Arial" w:cs="Arial"/>
          <w:sz w:val="22"/>
          <w:szCs w:val="22"/>
        </w:rPr>
      </w:pPr>
    </w:p>
    <w:sectPr w:rsidR="00FA37E5" w:rsidRPr="00D42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6A4"/>
    <w:multiLevelType w:val="hybridMultilevel"/>
    <w:tmpl w:val="2E98C5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C5C67FC"/>
    <w:multiLevelType w:val="multilevel"/>
    <w:tmpl w:val="D4E6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537A"/>
    <w:multiLevelType w:val="multilevel"/>
    <w:tmpl w:val="368852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79F440B"/>
    <w:multiLevelType w:val="multilevel"/>
    <w:tmpl w:val="3394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22A79"/>
    <w:multiLevelType w:val="multilevel"/>
    <w:tmpl w:val="2844104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2FC856FA"/>
    <w:multiLevelType w:val="multilevel"/>
    <w:tmpl w:val="E138CBB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CB70143"/>
    <w:multiLevelType w:val="multilevel"/>
    <w:tmpl w:val="5226ECF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5DAF5E1B"/>
    <w:multiLevelType w:val="hybridMultilevel"/>
    <w:tmpl w:val="3362B410"/>
    <w:lvl w:ilvl="0" w:tplc="2E909A20">
      <w:start w:val="1030"/>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F73F17"/>
    <w:multiLevelType w:val="multilevel"/>
    <w:tmpl w:val="3688522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7D2F5693"/>
    <w:multiLevelType w:val="hybridMultilevel"/>
    <w:tmpl w:val="F8903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562847">
    <w:abstractNumId w:val="0"/>
  </w:num>
  <w:num w:numId="2" w16cid:durableId="2081512767">
    <w:abstractNumId w:val="5"/>
  </w:num>
  <w:num w:numId="3" w16cid:durableId="1949464416">
    <w:abstractNumId w:val="7"/>
  </w:num>
  <w:num w:numId="4" w16cid:durableId="440607846">
    <w:abstractNumId w:val="6"/>
  </w:num>
  <w:num w:numId="5" w16cid:durableId="509756921">
    <w:abstractNumId w:val="3"/>
  </w:num>
  <w:num w:numId="6" w16cid:durableId="832991839">
    <w:abstractNumId w:val="1"/>
  </w:num>
  <w:num w:numId="7" w16cid:durableId="1243297796">
    <w:abstractNumId w:val="8"/>
  </w:num>
  <w:num w:numId="8" w16cid:durableId="1747024675">
    <w:abstractNumId w:val="9"/>
  </w:num>
  <w:num w:numId="9" w16cid:durableId="362295128">
    <w:abstractNumId w:val="2"/>
  </w:num>
  <w:num w:numId="10" w16cid:durableId="1768579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CA"/>
    <w:rsid w:val="00113D94"/>
    <w:rsid w:val="00197328"/>
    <w:rsid w:val="00200713"/>
    <w:rsid w:val="002E427F"/>
    <w:rsid w:val="00355DD0"/>
    <w:rsid w:val="003656A3"/>
    <w:rsid w:val="0037621B"/>
    <w:rsid w:val="003E4B66"/>
    <w:rsid w:val="00755B13"/>
    <w:rsid w:val="008232C6"/>
    <w:rsid w:val="008540CA"/>
    <w:rsid w:val="008B053B"/>
    <w:rsid w:val="008E50CA"/>
    <w:rsid w:val="0097609D"/>
    <w:rsid w:val="009908C9"/>
    <w:rsid w:val="00A2494E"/>
    <w:rsid w:val="00A51F7D"/>
    <w:rsid w:val="00A66C72"/>
    <w:rsid w:val="00B612C1"/>
    <w:rsid w:val="00B73A3D"/>
    <w:rsid w:val="00B95E49"/>
    <w:rsid w:val="00C70A3C"/>
    <w:rsid w:val="00C77F8C"/>
    <w:rsid w:val="00C95076"/>
    <w:rsid w:val="00D4255D"/>
    <w:rsid w:val="00DF10E9"/>
    <w:rsid w:val="00DF3A41"/>
    <w:rsid w:val="00F00787"/>
    <w:rsid w:val="00F2472B"/>
    <w:rsid w:val="00FA37E5"/>
    <w:rsid w:val="00FD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FC45"/>
  <w15:chartTrackingRefBased/>
  <w15:docId w15:val="{8EE78DB0-5205-4CA2-946A-1064728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CA"/>
    <w:pPr>
      <w:spacing w:after="0" w:line="240" w:lineRule="auto"/>
    </w:pPr>
    <w:rPr>
      <w:rFonts w:ascii="Times New Roman" w:eastAsia="Times New Roman" w:hAnsi="Times New Roman" w:cs="Times New Roman"/>
      <w:sz w:val="24"/>
      <w:szCs w:val="24"/>
      <w:lang w:val="en-CA" w:eastAsia="en-CA"/>
    </w:rPr>
  </w:style>
  <w:style w:type="paragraph" w:styleId="Heading2">
    <w:name w:val="heading 2"/>
    <w:basedOn w:val="Normal"/>
    <w:next w:val="Normal"/>
    <w:link w:val="Heading2Char"/>
    <w:uiPriority w:val="9"/>
    <w:unhideWhenUsed/>
    <w:qFormat/>
    <w:rsid w:val="008E50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B73A3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50CA"/>
    <w:rPr>
      <w:color w:val="0000FF"/>
      <w:u w:val="single"/>
    </w:rPr>
  </w:style>
  <w:style w:type="character" w:customStyle="1" w:styleId="Heading2Char">
    <w:name w:val="Heading 2 Char"/>
    <w:basedOn w:val="DefaultParagraphFont"/>
    <w:link w:val="Heading2"/>
    <w:uiPriority w:val="9"/>
    <w:rsid w:val="008E50CA"/>
    <w:rPr>
      <w:rFonts w:ascii="Calibri Light" w:eastAsia="Times New Roman" w:hAnsi="Calibri Light" w:cs="Times New Roman"/>
      <w:b/>
      <w:bCs/>
      <w:i/>
      <w:iCs/>
      <w:sz w:val="28"/>
      <w:szCs w:val="28"/>
      <w:lang w:val="en-CA" w:eastAsia="en-CA"/>
    </w:rPr>
  </w:style>
  <w:style w:type="character" w:styleId="CommentReference">
    <w:name w:val="annotation reference"/>
    <w:basedOn w:val="DefaultParagraphFont"/>
    <w:uiPriority w:val="99"/>
    <w:semiHidden/>
    <w:unhideWhenUsed/>
    <w:rsid w:val="0037621B"/>
    <w:rPr>
      <w:sz w:val="16"/>
      <w:szCs w:val="16"/>
    </w:rPr>
  </w:style>
  <w:style w:type="paragraph" w:styleId="CommentText">
    <w:name w:val="annotation text"/>
    <w:basedOn w:val="Normal"/>
    <w:link w:val="CommentTextChar"/>
    <w:uiPriority w:val="99"/>
    <w:semiHidden/>
    <w:unhideWhenUsed/>
    <w:rsid w:val="0037621B"/>
    <w:rPr>
      <w:sz w:val="20"/>
      <w:szCs w:val="20"/>
    </w:rPr>
  </w:style>
  <w:style w:type="character" w:customStyle="1" w:styleId="CommentTextChar">
    <w:name w:val="Comment Text Char"/>
    <w:basedOn w:val="DefaultParagraphFont"/>
    <w:link w:val="CommentText"/>
    <w:uiPriority w:val="99"/>
    <w:semiHidden/>
    <w:rsid w:val="0037621B"/>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37621B"/>
    <w:rPr>
      <w:b/>
      <w:bCs/>
    </w:rPr>
  </w:style>
  <w:style w:type="character" w:customStyle="1" w:styleId="CommentSubjectChar">
    <w:name w:val="Comment Subject Char"/>
    <w:basedOn w:val="CommentTextChar"/>
    <w:link w:val="CommentSubject"/>
    <w:uiPriority w:val="99"/>
    <w:semiHidden/>
    <w:rsid w:val="0037621B"/>
    <w:rPr>
      <w:rFonts w:ascii="Times New Roman" w:eastAsia="Times New Roman" w:hAnsi="Times New Roman" w:cs="Times New Roman"/>
      <w:b/>
      <w:bCs/>
      <w:sz w:val="20"/>
      <w:szCs w:val="20"/>
      <w:lang w:val="en-CA" w:eastAsia="en-CA"/>
    </w:rPr>
  </w:style>
  <w:style w:type="paragraph" w:styleId="BalloonText">
    <w:name w:val="Balloon Text"/>
    <w:basedOn w:val="Normal"/>
    <w:link w:val="BalloonTextChar"/>
    <w:uiPriority w:val="99"/>
    <w:semiHidden/>
    <w:unhideWhenUsed/>
    <w:rsid w:val="00376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21B"/>
    <w:rPr>
      <w:rFonts w:ascii="Segoe UI" w:eastAsia="Times New Roman" w:hAnsi="Segoe UI" w:cs="Segoe UI"/>
      <w:sz w:val="18"/>
      <w:szCs w:val="18"/>
      <w:lang w:val="en-CA" w:eastAsia="en-CA"/>
    </w:rPr>
  </w:style>
  <w:style w:type="paragraph" w:styleId="Revision">
    <w:name w:val="Revision"/>
    <w:hidden/>
    <w:uiPriority w:val="99"/>
    <w:semiHidden/>
    <w:rsid w:val="002E427F"/>
    <w:pPr>
      <w:spacing w:after="0" w:line="240" w:lineRule="auto"/>
    </w:pPr>
    <w:rPr>
      <w:rFonts w:ascii="Times New Roman" w:eastAsia="Times New Roman" w:hAnsi="Times New Roman" w:cs="Times New Roman"/>
      <w:sz w:val="24"/>
      <w:szCs w:val="24"/>
      <w:lang w:val="en-CA" w:eastAsia="en-CA"/>
    </w:rPr>
  </w:style>
  <w:style w:type="character" w:customStyle="1" w:styleId="UnresolvedMention1">
    <w:name w:val="Unresolved Mention1"/>
    <w:basedOn w:val="DefaultParagraphFont"/>
    <w:uiPriority w:val="99"/>
    <w:semiHidden/>
    <w:unhideWhenUsed/>
    <w:rsid w:val="002E427F"/>
    <w:rPr>
      <w:color w:val="605E5C"/>
      <w:shd w:val="clear" w:color="auto" w:fill="E1DFDD"/>
    </w:rPr>
  </w:style>
  <w:style w:type="paragraph" w:styleId="ListParagraph">
    <w:name w:val="List Paragraph"/>
    <w:basedOn w:val="Normal"/>
    <w:uiPriority w:val="34"/>
    <w:qFormat/>
    <w:rsid w:val="00A2494E"/>
    <w:pPr>
      <w:ind w:left="720"/>
      <w:contextualSpacing/>
    </w:pPr>
    <w:rPr>
      <w:lang w:val="en-US" w:eastAsia="en-US"/>
    </w:rPr>
  </w:style>
  <w:style w:type="character" w:customStyle="1" w:styleId="Heading3Char">
    <w:name w:val="Heading 3 Char"/>
    <w:basedOn w:val="DefaultParagraphFont"/>
    <w:link w:val="Heading3"/>
    <w:uiPriority w:val="9"/>
    <w:semiHidden/>
    <w:rsid w:val="00B73A3D"/>
    <w:rPr>
      <w:rFonts w:asciiTheme="majorHAnsi" w:eastAsiaTheme="majorEastAsia" w:hAnsiTheme="majorHAnsi" w:cstheme="majorBidi"/>
      <w:color w:val="1F3763" w:themeColor="accent1" w:themeShade="7F"/>
      <w:sz w:val="24"/>
      <w:szCs w:val="24"/>
      <w:lang w:val="en-CA" w:eastAsia="en-CA"/>
    </w:rPr>
  </w:style>
  <w:style w:type="paragraph" w:styleId="NormalWeb">
    <w:name w:val="Normal (Web)"/>
    <w:basedOn w:val="Normal"/>
    <w:uiPriority w:val="99"/>
    <w:semiHidden/>
    <w:unhideWhenUsed/>
    <w:rsid w:val="00B73A3D"/>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A66C72"/>
    <w:rPr>
      <w:color w:val="605E5C"/>
      <w:shd w:val="clear" w:color="auto" w:fill="E1DFDD"/>
    </w:rPr>
  </w:style>
  <w:style w:type="character" w:styleId="FollowedHyperlink">
    <w:name w:val="FollowedHyperlink"/>
    <w:basedOn w:val="DefaultParagraphFont"/>
    <w:uiPriority w:val="99"/>
    <w:semiHidden/>
    <w:unhideWhenUsed/>
    <w:rsid w:val="00A66C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34769">
      <w:bodyDiv w:val="1"/>
      <w:marLeft w:val="0"/>
      <w:marRight w:val="0"/>
      <w:marTop w:val="0"/>
      <w:marBottom w:val="0"/>
      <w:divBdr>
        <w:top w:val="none" w:sz="0" w:space="0" w:color="auto"/>
        <w:left w:val="none" w:sz="0" w:space="0" w:color="auto"/>
        <w:bottom w:val="none" w:sz="0" w:space="0" w:color="auto"/>
        <w:right w:val="none" w:sz="0" w:space="0" w:color="auto"/>
      </w:divBdr>
      <w:divsChild>
        <w:div w:id="1834292004">
          <w:marLeft w:val="0"/>
          <w:marRight w:val="0"/>
          <w:marTop w:val="0"/>
          <w:marBottom w:val="0"/>
          <w:divBdr>
            <w:top w:val="none" w:sz="0" w:space="0" w:color="auto"/>
            <w:left w:val="none" w:sz="0" w:space="0" w:color="auto"/>
            <w:bottom w:val="none" w:sz="0" w:space="0" w:color="auto"/>
            <w:right w:val="none" w:sz="0" w:space="0" w:color="auto"/>
          </w:divBdr>
          <w:divsChild>
            <w:div w:id="961225146">
              <w:marLeft w:val="0"/>
              <w:marRight w:val="0"/>
              <w:marTop w:val="0"/>
              <w:marBottom w:val="0"/>
              <w:divBdr>
                <w:top w:val="none" w:sz="0" w:space="0" w:color="auto"/>
                <w:left w:val="none" w:sz="0" w:space="0" w:color="auto"/>
                <w:bottom w:val="none" w:sz="0" w:space="0" w:color="auto"/>
                <w:right w:val="none" w:sz="0" w:space="0" w:color="auto"/>
              </w:divBdr>
            </w:div>
            <w:div w:id="17406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bertahealthservices.ca/news/Page9966.aspx" TargetMode="External"/><Relationship Id="rId11" Type="http://schemas.openxmlformats.org/officeDocument/2006/relationships/customXml" Target="../customXml/item3.xml"/><Relationship Id="rId5" Type="http://schemas.openxmlformats.org/officeDocument/2006/relationships/hyperlink" Target="mailto:Rebecca.johnson2@albertahealthservices.ca"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7A830-8BE5-4855-B1E6-8290EEAE078F}"/>
</file>

<file path=customXml/itemProps2.xml><?xml version="1.0" encoding="utf-8"?>
<ds:datastoreItem xmlns:ds="http://schemas.openxmlformats.org/officeDocument/2006/customXml" ds:itemID="{0097EF19-7F7F-4FDA-BD19-BF056717C0A5}"/>
</file>

<file path=customXml/itemProps3.xml><?xml version="1.0" encoding="utf-8"?>
<ds:datastoreItem xmlns:ds="http://schemas.openxmlformats.org/officeDocument/2006/customXml" ds:itemID="{E9A2D077-C1B1-4A7D-8BBA-75A78A5C1939}"/>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3850</Characters>
  <Application>Microsoft Office Word</Application>
  <DocSecurity>4</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article - sunburn</dc:title>
  <dc:subject/>
  <dc:creator>Alberta Health Services</dc:creator>
  <cp:keywords/>
  <dc:description/>
  <cp:lastModifiedBy>Rebecca Johnson</cp:lastModifiedBy>
  <cp:revision>2</cp:revision>
  <dcterms:created xsi:type="dcterms:W3CDTF">2022-07-14T21:31:00Z</dcterms:created>
  <dcterms:modified xsi:type="dcterms:W3CDTF">2022-07-14T21:31:00Z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0x01010091145AEF21686E41818EE55680B19F9A</vt:lpwstr>
  </property>
</Properties>
</file>