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1FA4" w14:textId="07BE4347" w:rsidR="00773C55" w:rsidRDefault="00773C55">
      <w:pPr>
        <w:rPr>
          <w:rFonts w:ascii="Calibri" w:hAnsi="Calibri" w:cs="Arial"/>
          <w:b/>
          <w:color w:val="000000"/>
          <w:sz w:val="32"/>
          <w:szCs w:val="32"/>
        </w:rPr>
      </w:pPr>
      <w:r w:rsidRPr="00334CA1">
        <w:rPr>
          <w:noProof/>
        </w:rPr>
        <w:pict w14:anchorId="48CD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mso-wrap-style:square">
            <v:imagedata r:id="rId7" o:title="AHS colour h"/>
          </v:shape>
        </w:pict>
      </w:r>
    </w:p>
    <w:p w14:paraId="700AF91E" w14:textId="77777777" w:rsidR="00773C55" w:rsidRDefault="00773C55">
      <w:pPr>
        <w:rPr>
          <w:rFonts w:ascii="Calibri" w:hAnsi="Calibri" w:cs="Arial"/>
          <w:b/>
          <w:color w:val="000000"/>
          <w:sz w:val="32"/>
          <w:szCs w:val="32"/>
        </w:rPr>
      </w:pPr>
    </w:p>
    <w:p w14:paraId="1F0208A0" w14:textId="29279EFC"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2C11A8B6"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3C8205A4" w14:textId="77777777" w:rsidR="00152926" w:rsidRPr="00594A25" w:rsidRDefault="00152926" w:rsidP="00E32E23">
      <w:pPr>
        <w:rPr>
          <w:rFonts w:ascii="Arial" w:hAnsi="Arial" w:cs="Arial"/>
          <w:color w:val="000000"/>
          <w:sz w:val="22"/>
          <w:szCs w:val="22"/>
        </w:rPr>
      </w:pPr>
    </w:p>
    <w:p w14:paraId="631F2EE8"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E575B50" w14:textId="77777777" w:rsidR="0092469E" w:rsidRPr="00594A25" w:rsidRDefault="0092469E" w:rsidP="00E32E23">
      <w:pPr>
        <w:rPr>
          <w:rFonts w:ascii="Arial" w:hAnsi="Arial" w:cs="Arial"/>
          <w:color w:val="000000"/>
          <w:sz w:val="22"/>
          <w:szCs w:val="22"/>
        </w:rPr>
      </w:pPr>
    </w:p>
    <w:p w14:paraId="3856EE8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7A0931B7" w14:textId="77777777" w:rsidR="008F49AA" w:rsidRPr="00594A25" w:rsidRDefault="00773C55" w:rsidP="008F49AA">
      <w:pPr>
        <w:rPr>
          <w:rFonts w:ascii="Calibri" w:hAnsi="Calibri" w:cs="Arial"/>
          <w:color w:val="000000"/>
          <w:sz w:val="22"/>
          <w:szCs w:val="22"/>
        </w:rPr>
      </w:pPr>
      <w:r>
        <w:rPr>
          <w:rFonts w:ascii="Calibri" w:hAnsi="Calibri" w:cs="Arial"/>
          <w:noProof/>
          <w:color w:val="000000"/>
        </w:rPr>
        <w:pict w14:anchorId="12BBB39F">
          <v:shapetype id="_x0000_t32" coordsize="21600,21600" o:spt="32" o:oned="t" path="m,l21600,21600e" filled="f">
            <v:path arrowok="t" fillok="f" o:connecttype="none"/>
            <o:lock v:ext="edit" shapetype="t"/>
          </v:shapetype>
          <v:shape id="_x0000_s2052" type="#_x0000_t32" style="position:absolute;margin-left:-6pt;margin-top:3.85pt;width:495.75pt;height:0;z-index:251657216" o:connectortype="straight"/>
        </w:pict>
      </w:r>
    </w:p>
    <w:p w14:paraId="4DC52BAC" w14:textId="77777777" w:rsidR="008F49AA" w:rsidRPr="0014555F" w:rsidRDefault="00C10E0A" w:rsidP="008F49AA">
      <w:pPr>
        <w:rPr>
          <w:rFonts w:ascii="Arial" w:hAnsi="Arial" w:cs="Arial"/>
          <w:color w:val="000000"/>
          <w:sz w:val="22"/>
          <w:szCs w:val="22"/>
        </w:rPr>
      </w:pPr>
      <w:r w:rsidRPr="0014555F">
        <w:rPr>
          <w:rFonts w:ascii="Arial" w:hAnsi="Arial" w:cs="Arial"/>
          <w:b/>
          <w:color w:val="000000"/>
          <w:sz w:val="22"/>
          <w:szCs w:val="22"/>
        </w:rPr>
        <w:t>Proposed publication d</w:t>
      </w:r>
      <w:r w:rsidR="008F49AA" w:rsidRPr="0014555F">
        <w:rPr>
          <w:rFonts w:ascii="Arial" w:hAnsi="Arial" w:cs="Arial"/>
          <w:b/>
          <w:color w:val="000000"/>
          <w:sz w:val="22"/>
          <w:szCs w:val="22"/>
        </w:rPr>
        <w:t>ate:</w:t>
      </w:r>
      <w:r w:rsidR="008F49AA" w:rsidRPr="0014555F">
        <w:rPr>
          <w:rFonts w:ascii="Arial" w:hAnsi="Arial" w:cs="Arial"/>
          <w:color w:val="000000"/>
          <w:sz w:val="22"/>
          <w:szCs w:val="22"/>
        </w:rPr>
        <w:t xml:space="preserve"> </w:t>
      </w:r>
      <w:r w:rsidR="00F34D6D">
        <w:rPr>
          <w:rFonts w:ascii="Arial" w:hAnsi="Arial" w:cs="Arial"/>
          <w:color w:val="000000"/>
          <w:sz w:val="22"/>
          <w:szCs w:val="22"/>
        </w:rPr>
        <w:t xml:space="preserve">Jan. </w:t>
      </w:r>
      <w:r w:rsidR="002625E2">
        <w:rPr>
          <w:rFonts w:ascii="Arial" w:hAnsi="Arial" w:cs="Arial"/>
          <w:color w:val="000000"/>
          <w:sz w:val="22"/>
          <w:szCs w:val="22"/>
        </w:rPr>
        <w:t>30</w:t>
      </w:r>
      <w:r w:rsidR="00A06C90" w:rsidRPr="0014555F">
        <w:rPr>
          <w:rFonts w:ascii="Arial" w:hAnsi="Arial" w:cs="Arial"/>
          <w:color w:val="000000"/>
          <w:sz w:val="22"/>
          <w:szCs w:val="22"/>
        </w:rPr>
        <w:t>, 202</w:t>
      </w:r>
      <w:r w:rsidR="00F34D6D">
        <w:rPr>
          <w:rFonts w:ascii="Arial" w:hAnsi="Arial" w:cs="Arial"/>
          <w:color w:val="000000"/>
          <w:sz w:val="22"/>
          <w:szCs w:val="22"/>
        </w:rPr>
        <w:t>3</w:t>
      </w:r>
    </w:p>
    <w:p w14:paraId="2029386F" w14:textId="77777777" w:rsidR="008F49AA" w:rsidRPr="0014555F" w:rsidRDefault="008F49AA" w:rsidP="008F49AA">
      <w:pPr>
        <w:spacing w:line="276" w:lineRule="auto"/>
        <w:rPr>
          <w:rFonts w:ascii="Arial" w:hAnsi="Arial" w:cs="Arial"/>
          <w:b/>
          <w:color w:val="000000"/>
          <w:sz w:val="22"/>
          <w:szCs w:val="22"/>
        </w:rPr>
      </w:pPr>
      <w:r w:rsidRPr="0014555F">
        <w:rPr>
          <w:rFonts w:ascii="Arial" w:hAnsi="Arial" w:cs="Arial"/>
          <w:b/>
          <w:color w:val="000000"/>
          <w:sz w:val="22"/>
          <w:szCs w:val="22"/>
        </w:rPr>
        <w:t>Content provided by:</w:t>
      </w:r>
      <w:r w:rsidR="00DC3300" w:rsidRPr="0014555F">
        <w:rPr>
          <w:rFonts w:ascii="Arial" w:hAnsi="Arial" w:cs="Arial"/>
          <w:b/>
          <w:color w:val="000000"/>
          <w:sz w:val="22"/>
          <w:szCs w:val="22"/>
        </w:rPr>
        <w:t xml:space="preserve"> </w:t>
      </w:r>
      <w:r w:rsidR="004A6054" w:rsidRPr="0014555F">
        <w:rPr>
          <w:rFonts w:ascii="Arial" w:hAnsi="Arial" w:cs="Arial"/>
          <w:color w:val="000000"/>
          <w:sz w:val="22"/>
          <w:szCs w:val="22"/>
        </w:rPr>
        <w:t xml:space="preserve">Alberta Health Services </w:t>
      </w:r>
    </w:p>
    <w:p w14:paraId="6866B0B8" w14:textId="77777777" w:rsidR="00E062CC" w:rsidRPr="00594A25" w:rsidRDefault="00773C55" w:rsidP="0036651B">
      <w:pPr>
        <w:rPr>
          <w:rFonts w:ascii="Calibri" w:hAnsi="Calibri"/>
          <w:color w:val="000000"/>
        </w:rPr>
      </w:pPr>
      <w:r>
        <w:rPr>
          <w:rFonts w:ascii="Calibri" w:hAnsi="Calibri"/>
          <w:noProof/>
          <w:color w:val="000000"/>
        </w:rPr>
        <w:pict w14:anchorId="45E69E92">
          <v:shape id="_x0000_s2056" type="#_x0000_t32" style="position:absolute;margin-left:-6pt;margin-top:11.15pt;width:495.75pt;height:0;z-index:251658240" o:connectortype="straight"/>
        </w:pict>
      </w:r>
    </w:p>
    <w:p w14:paraId="46967E1A" w14:textId="77777777" w:rsidR="000A395A" w:rsidRPr="00D44DFD" w:rsidRDefault="000A395A" w:rsidP="000A395A">
      <w:pPr>
        <w:rPr>
          <w:rFonts w:ascii="Calibri" w:hAnsi="Calibri" w:cs="Arial"/>
        </w:rPr>
      </w:pPr>
    </w:p>
    <w:p w14:paraId="16707D92" w14:textId="77777777" w:rsidR="007B649E" w:rsidRPr="0092549A" w:rsidRDefault="007B649E" w:rsidP="002625E2">
      <w:pPr>
        <w:pStyle w:val="Heading1"/>
        <w:pBdr>
          <w:bottom w:val="dotted" w:sz="6" w:space="4" w:color="999999"/>
        </w:pBdr>
        <w:spacing w:before="0" w:after="0"/>
        <w:rPr>
          <w:rFonts w:ascii="Arial" w:hAnsi="Arial" w:cs="Arial"/>
          <w:color w:val="005072"/>
          <w:sz w:val="28"/>
          <w:szCs w:val="28"/>
          <w:lang w:val="en-US" w:eastAsia="en-US"/>
        </w:rPr>
      </w:pPr>
      <w:r w:rsidRPr="0092549A">
        <w:rPr>
          <w:rFonts w:ascii="Arial" w:hAnsi="Arial" w:cs="Arial"/>
          <w:color w:val="005072"/>
          <w:sz w:val="28"/>
          <w:szCs w:val="28"/>
        </w:rPr>
        <w:t>S</w:t>
      </w:r>
      <w:r w:rsidR="002625E2" w:rsidRPr="0092549A">
        <w:rPr>
          <w:rFonts w:ascii="Arial" w:hAnsi="Arial" w:cs="Arial"/>
          <w:color w:val="005072"/>
          <w:sz w:val="28"/>
          <w:szCs w:val="28"/>
        </w:rPr>
        <w:t>eek help for s</w:t>
      </w:r>
      <w:r w:rsidRPr="0092549A">
        <w:rPr>
          <w:rFonts w:ascii="Arial" w:hAnsi="Arial" w:cs="Arial"/>
          <w:color w:val="005072"/>
          <w:sz w:val="28"/>
          <w:szCs w:val="28"/>
        </w:rPr>
        <w:t xml:space="preserve">exually </w:t>
      </w:r>
      <w:r w:rsidR="002625E2" w:rsidRPr="0092549A">
        <w:rPr>
          <w:rFonts w:ascii="Arial" w:hAnsi="Arial" w:cs="Arial"/>
          <w:color w:val="005072"/>
          <w:sz w:val="28"/>
          <w:szCs w:val="28"/>
        </w:rPr>
        <w:t>t</w:t>
      </w:r>
      <w:r w:rsidRPr="0092549A">
        <w:rPr>
          <w:rFonts w:ascii="Arial" w:hAnsi="Arial" w:cs="Arial"/>
          <w:color w:val="005072"/>
          <w:sz w:val="28"/>
          <w:szCs w:val="28"/>
        </w:rPr>
        <w:t xml:space="preserve">ransmitted </w:t>
      </w:r>
      <w:r w:rsidR="002625E2" w:rsidRPr="0092549A">
        <w:rPr>
          <w:rFonts w:ascii="Arial" w:hAnsi="Arial" w:cs="Arial"/>
          <w:color w:val="005072"/>
          <w:sz w:val="28"/>
          <w:szCs w:val="28"/>
        </w:rPr>
        <w:t>i</w:t>
      </w:r>
      <w:r w:rsidRPr="0092549A">
        <w:rPr>
          <w:rFonts w:ascii="Arial" w:hAnsi="Arial" w:cs="Arial"/>
          <w:color w:val="005072"/>
          <w:sz w:val="28"/>
          <w:szCs w:val="28"/>
        </w:rPr>
        <w:t>nfections</w:t>
      </w:r>
    </w:p>
    <w:p w14:paraId="748E0082" w14:textId="77777777" w:rsidR="002625E2" w:rsidRPr="000E3DFC" w:rsidRDefault="002625E2" w:rsidP="002625E2">
      <w:pPr>
        <w:pStyle w:val="NormalWeb"/>
        <w:spacing w:before="0" w:beforeAutospacing="0" w:after="0" w:afterAutospacing="0"/>
        <w:rPr>
          <w:rFonts w:ascii="Arial" w:hAnsi="Arial" w:cs="Arial"/>
          <w:color w:val="000000"/>
          <w:sz w:val="22"/>
          <w:szCs w:val="22"/>
        </w:rPr>
      </w:pPr>
      <w:bookmarkStart w:id="0" w:name="hw102096"/>
      <w:bookmarkEnd w:id="0"/>
      <w:r w:rsidRPr="002625E2">
        <w:rPr>
          <w:rFonts w:ascii="Arial" w:hAnsi="Arial" w:cs="Arial"/>
          <w:sz w:val="22"/>
          <w:szCs w:val="22"/>
        </w:rPr>
        <w:t>S</w:t>
      </w:r>
      <w:hyperlink r:id="rId10" w:history="1">
        <w:r w:rsidR="007B649E" w:rsidRPr="002625E2">
          <w:rPr>
            <w:rStyle w:val="Hyperlink"/>
            <w:rFonts w:ascii="Arial" w:hAnsi="Arial" w:cs="Arial"/>
            <w:color w:val="auto"/>
            <w:sz w:val="22"/>
            <w:szCs w:val="22"/>
            <w:u w:val="none"/>
          </w:rPr>
          <w:t>exually transmitted infections (STIs)</w:t>
        </w:r>
      </w:hyperlink>
      <w:r w:rsidR="007B649E" w:rsidRPr="002625E2">
        <w:rPr>
          <w:rFonts w:ascii="Arial" w:hAnsi="Arial" w:cs="Arial"/>
          <w:color w:val="000000"/>
          <w:sz w:val="22"/>
          <w:szCs w:val="22"/>
        </w:rPr>
        <w:t xml:space="preserve"> are some of the most widespread infections in the world. </w:t>
      </w:r>
      <w:r w:rsidR="007B649E" w:rsidRPr="000E3DFC">
        <w:rPr>
          <w:rFonts w:ascii="Arial" w:hAnsi="Arial" w:cs="Arial"/>
          <w:color w:val="000000"/>
          <w:sz w:val="22"/>
          <w:szCs w:val="22"/>
        </w:rPr>
        <w:t xml:space="preserve">STIs affect both men and women, and almost half of all STIs occur in people younger than 25 years old. </w:t>
      </w:r>
    </w:p>
    <w:p w14:paraId="06B67D75" w14:textId="77777777" w:rsidR="002625E2" w:rsidRPr="000E3DFC" w:rsidRDefault="000E3DFC" w:rsidP="002625E2">
      <w:pPr>
        <w:pStyle w:val="NormalWeb"/>
        <w:spacing w:before="0" w:beforeAutospacing="0" w:after="0" w:afterAutospacing="0"/>
        <w:rPr>
          <w:rFonts w:ascii="Arial" w:hAnsi="Arial" w:cs="Arial"/>
          <w:color w:val="000000"/>
          <w:sz w:val="22"/>
          <w:szCs w:val="22"/>
        </w:rPr>
      </w:pPr>
      <w:r w:rsidRPr="000E3DFC">
        <w:rPr>
          <w:rStyle w:val="xcontentpasted1"/>
          <w:rFonts w:ascii="Arial" w:hAnsi="Arial" w:cs="Arial"/>
          <w:color w:val="000000"/>
          <w:sz w:val="22"/>
          <w:szCs w:val="22"/>
          <w:shd w:val="clear" w:color="auto" w:fill="FFFFFF"/>
        </w:rPr>
        <w:t>Some STIs can be transmitted through skin to skin contact alone</w:t>
      </w:r>
      <w:r w:rsidR="007B649E" w:rsidRPr="000E3DFC">
        <w:rPr>
          <w:rFonts w:ascii="Arial" w:hAnsi="Arial" w:cs="Arial"/>
          <w:color w:val="000000"/>
          <w:sz w:val="22"/>
          <w:szCs w:val="22"/>
        </w:rPr>
        <w:t xml:space="preserve">. Exposure is more likely if you have more than one sex partner or do not use condoms. </w:t>
      </w:r>
    </w:p>
    <w:p w14:paraId="21F7994B" w14:textId="77777777" w:rsidR="007B649E" w:rsidRPr="002625E2" w:rsidRDefault="007B649E" w:rsidP="002625E2">
      <w:pPr>
        <w:pStyle w:val="NormalWeb"/>
        <w:spacing w:before="0" w:beforeAutospacing="0" w:after="0" w:afterAutospacing="0"/>
        <w:rPr>
          <w:rFonts w:ascii="Arial" w:hAnsi="Arial" w:cs="Arial"/>
          <w:color w:val="000000"/>
          <w:sz w:val="22"/>
          <w:szCs w:val="22"/>
        </w:rPr>
      </w:pPr>
      <w:r w:rsidRPr="000E3DFC">
        <w:rPr>
          <w:rFonts w:ascii="Arial" w:hAnsi="Arial" w:cs="Arial"/>
          <w:color w:val="000000"/>
          <w:sz w:val="22"/>
          <w:szCs w:val="22"/>
        </w:rPr>
        <w:t>Some STIs can be passed by nonsexual contact, such as by sharing needles or during the</w:t>
      </w:r>
      <w:r w:rsidRPr="002625E2">
        <w:rPr>
          <w:rFonts w:ascii="Arial" w:hAnsi="Arial" w:cs="Arial"/>
          <w:color w:val="000000"/>
          <w:sz w:val="22"/>
          <w:szCs w:val="22"/>
        </w:rPr>
        <w:t xml:space="preserve"> delivery of a baby or during breastfeeding. Sexually transmitted infections (STIs) are also called sexually transmitted diseases (STDs).</w:t>
      </w:r>
    </w:p>
    <w:p w14:paraId="32C09708" w14:textId="77777777" w:rsidR="007B649E" w:rsidRDefault="007B649E" w:rsidP="002625E2">
      <w:pPr>
        <w:pStyle w:val="NormalWeb"/>
        <w:spacing w:before="0" w:beforeAutospacing="0" w:after="0" w:afterAutospacing="0"/>
        <w:rPr>
          <w:rStyle w:val="hwoptionalany"/>
          <w:rFonts w:ascii="Arial" w:hAnsi="Arial" w:cs="Arial"/>
          <w:color w:val="000000"/>
          <w:sz w:val="22"/>
          <w:szCs w:val="22"/>
        </w:rPr>
      </w:pPr>
      <w:r w:rsidRPr="002625E2">
        <w:rPr>
          <w:rFonts w:ascii="Arial" w:hAnsi="Arial" w:cs="Arial"/>
          <w:color w:val="000000"/>
          <w:sz w:val="22"/>
          <w:szCs w:val="22"/>
        </w:rPr>
        <w:t>Some STIs have been linked to an increased risk of certain cancers and infection with </w:t>
      </w:r>
      <w:hyperlink r:id="rId11" w:anchor="sth149894-sec" w:history="1">
        <w:r w:rsidRPr="002625E2">
          <w:rPr>
            <w:rStyle w:val="hwlinktext"/>
            <w:rFonts w:ascii="Arial" w:hAnsi="Arial" w:cs="Arial"/>
            <w:sz w:val="22"/>
            <w:szCs w:val="22"/>
          </w:rPr>
          <w:t>human immunodeficiency virus (HIV)</w:t>
        </w:r>
      </w:hyperlink>
      <w:r w:rsidRPr="002625E2">
        <w:rPr>
          <w:rFonts w:ascii="Arial" w:hAnsi="Arial" w:cs="Arial"/>
          <w:sz w:val="22"/>
          <w:szCs w:val="22"/>
        </w:rPr>
        <w:t xml:space="preserve">. </w:t>
      </w:r>
      <w:r w:rsidRPr="002625E2">
        <w:rPr>
          <w:rFonts w:ascii="Arial" w:hAnsi="Arial" w:cs="Arial"/>
          <w:color w:val="000000"/>
          <w:sz w:val="22"/>
          <w:szCs w:val="22"/>
        </w:rPr>
        <w:t>Pregnant women can spread STIs to their babies. Many people may not have symptoms of an STI but are still able to spread an infection. </w:t>
      </w:r>
      <w:hyperlink r:id="rId12" w:anchor="ug2222-sec" w:history="1">
        <w:r w:rsidRPr="002625E2">
          <w:rPr>
            <w:rStyle w:val="Hyperlink"/>
            <w:rFonts w:ascii="Arial" w:hAnsi="Arial" w:cs="Arial"/>
            <w:color w:val="auto"/>
            <w:sz w:val="22"/>
            <w:szCs w:val="22"/>
            <w:u w:val="none"/>
          </w:rPr>
          <w:t>STI testing</w:t>
        </w:r>
      </w:hyperlink>
      <w:r w:rsidRPr="002625E2">
        <w:rPr>
          <w:rFonts w:ascii="Arial" w:hAnsi="Arial" w:cs="Arial"/>
          <w:sz w:val="22"/>
          <w:szCs w:val="22"/>
        </w:rPr>
        <w:t> can help find problems early on so that treatment can begin if needed. It is important to </w:t>
      </w:r>
      <w:hyperlink r:id="rId13" w:anchor="tp21171" w:history="1">
        <w:r w:rsidRPr="002625E2">
          <w:rPr>
            <w:rStyle w:val="Hyperlink"/>
            <w:rFonts w:ascii="Arial" w:hAnsi="Arial" w:cs="Arial"/>
            <w:color w:val="auto"/>
            <w:sz w:val="22"/>
            <w:szCs w:val="22"/>
            <w:u w:val="none"/>
          </w:rPr>
          <w:t>practice safer sex</w:t>
        </w:r>
      </w:hyperlink>
      <w:r w:rsidRPr="002625E2">
        <w:rPr>
          <w:rFonts w:ascii="Arial" w:hAnsi="Arial" w:cs="Arial"/>
          <w:sz w:val="22"/>
          <w:szCs w:val="22"/>
        </w:rPr>
        <w:t> with all partners, especially if you or they have </w:t>
      </w:r>
      <w:hyperlink r:id="rId14" w:anchor="tw9064-sec" w:history="1">
        <w:r w:rsidRPr="002625E2">
          <w:rPr>
            <w:rStyle w:val="Hyperlink"/>
            <w:rFonts w:ascii="Arial" w:hAnsi="Arial" w:cs="Arial"/>
            <w:color w:val="auto"/>
            <w:sz w:val="22"/>
            <w:szCs w:val="22"/>
            <w:u w:val="none"/>
          </w:rPr>
          <w:t xml:space="preserve">high-risk sexual </w:t>
        </w:r>
        <w:proofErr w:type="spellStart"/>
        <w:r w:rsidRPr="002625E2">
          <w:rPr>
            <w:rStyle w:val="Hyperlink"/>
            <w:rFonts w:ascii="Arial" w:hAnsi="Arial" w:cs="Arial"/>
            <w:color w:val="auto"/>
            <w:sz w:val="22"/>
            <w:szCs w:val="22"/>
            <w:u w:val="none"/>
          </w:rPr>
          <w:t>behaviours</w:t>
        </w:r>
        <w:proofErr w:type="spellEnd"/>
      </w:hyperlink>
      <w:r w:rsidRPr="002625E2">
        <w:rPr>
          <w:rFonts w:ascii="Arial" w:hAnsi="Arial" w:cs="Arial"/>
          <w:color w:val="000000"/>
          <w:sz w:val="22"/>
          <w:szCs w:val="22"/>
        </w:rPr>
        <w:t>. </w:t>
      </w:r>
    </w:p>
    <w:p w14:paraId="216EDE02" w14:textId="77777777" w:rsidR="002625E2" w:rsidRPr="002625E2" w:rsidRDefault="002625E2" w:rsidP="002625E2">
      <w:pPr>
        <w:pStyle w:val="NormalWeb"/>
        <w:spacing w:before="0" w:beforeAutospacing="0" w:after="0" w:afterAutospacing="0"/>
        <w:rPr>
          <w:rFonts w:ascii="Arial" w:hAnsi="Arial" w:cs="Arial"/>
          <w:color w:val="000000"/>
          <w:sz w:val="22"/>
          <w:szCs w:val="22"/>
        </w:rPr>
      </w:pPr>
    </w:p>
    <w:p w14:paraId="3547ACDF" w14:textId="77777777" w:rsidR="002625E2" w:rsidRPr="002625E2" w:rsidRDefault="007B649E" w:rsidP="002625E2">
      <w:pPr>
        <w:pStyle w:val="NormalWeb"/>
        <w:spacing w:before="0" w:beforeAutospacing="0" w:after="0" w:afterAutospacing="0"/>
        <w:rPr>
          <w:rFonts w:ascii="Arial" w:hAnsi="Arial" w:cs="Arial"/>
          <w:color w:val="000000"/>
          <w:sz w:val="22"/>
          <w:szCs w:val="22"/>
        </w:rPr>
      </w:pPr>
      <w:r w:rsidRPr="002625E2">
        <w:rPr>
          <w:rFonts w:ascii="Arial" w:hAnsi="Arial" w:cs="Arial"/>
          <w:color w:val="000000"/>
          <w:sz w:val="22"/>
          <w:szCs w:val="22"/>
        </w:rPr>
        <w:t>To find an STI clinic near you, go to </w:t>
      </w:r>
      <w:hyperlink r:id="rId15" w:history="1">
        <w:r w:rsidRPr="002625E2">
          <w:rPr>
            <w:rStyle w:val="Hyperlink"/>
            <w:rFonts w:ascii="Arial" w:hAnsi="Arial" w:cs="Arial"/>
            <w:color w:val="005072"/>
            <w:sz w:val="22"/>
            <w:szCs w:val="22"/>
          </w:rPr>
          <w:t>www.ahs.ca/srh</w:t>
        </w:r>
      </w:hyperlink>
      <w:r w:rsidRPr="002625E2">
        <w:rPr>
          <w:rFonts w:ascii="Arial" w:hAnsi="Arial" w:cs="Arial"/>
          <w:color w:val="000000"/>
          <w:sz w:val="22"/>
          <w:szCs w:val="22"/>
        </w:rPr>
        <w:t> or call Health Link at 811. </w:t>
      </w:r>
    </w:p>
    <w:p w14:paraId="19BFBF0E" w14:textId="77777777" w:rsidR="002625E2" w:rsidRDefault="002625E2" w:rsidP="002625E2">
      <w:pPr>
        <w:pStyle w:val="NormalWeb"/>
        <w:spacing w:before="0" w:beforeAutospacing="0" w:after="0" w:afterAutospacing="0"/>
        <w:rPr>
          <w:rFonts w:ascii="Arial" w:hAnsi="Arial" w:cs="Arial"/>
          <w:color w:val="000000"/>
          <w:sz w:val="22"/>
          <w:szCs w:val="22"/>
        </w:rPr>
      </w:pPr>
    </w:p>
    <w:p w14:paraId="6C113FF8" w14:textId="77777777" w:rsidR="007B649E" w:rsidRPr="002625E2" w:rsidRDefault="007B649E" w:rsidP="002625E2">
      <w:pPr>
        <w:pStyle w:val="NormalWeb"/>
        <w:spacing w:before="0" w:beforeAutospacing="0" w:after="0" w:afterAutospacing="0"/>
        <w:rPr>
          <w:rFonts w:ascii="Arial" w:hAnsi="Arial" w:cs="Arial"/>
          <w:color w:val="000000"/>
          <w:sz w:val="22"/>
          <w:szCs w:val="22"/>
        </w:rPr>
      </w:pPr>
      <w:r w:rsidRPr="002625E2">
        <w:rPr>
          <w:rFonts w:ascii="Arial" w:hAnsi="Arial" w:cs="Arial"/>
          <w:color w:val="000000"/>
          <w:sz w:val="22"/>
          <w:szCs w:val="22"/>
        </w:rPr>
        <w:t>If you think you may have symptoms of an STI:</w:t>
      </w:r>
    </w:p>
    <w:p w14:paraId="6CCFFCA9" w14:textId="77777777" w:rsidR="007B649E" w:rsidRPr="002625E2" w:rsidRDefault="007B649E" w:rsidP="002625E2">
      <w:pPr>
        <w:numPr>
          <w:ilvl w:val="0"/>
          <w:numId w:val="9"/>
        </w:numPr>
        <w:rPr>
          <w:rFonts w:ascii="Arial" w:hAnsi="Arial" w:cs="Arial"/>
          <w:color w:val="000000"/>
          <w:sz w:val="22"/>
          <w:szCs w:val="22"/>
        </w:rPr>
      </w:pPr>
      <w:r w:rsidRPr="002625E2">
        <w:rPr>
          <w:rFonts w:ascii="Arial" w:hAnsi="Arial" w:cs="Arial"/>
          <w:color w:val="000000"/>
          <w:sz w:val="22"/>
          <w:szCs w:val="22"/>
        </w:rPr>
        <w:t>Do not have sexual contact or activity while waiting for your appointment. This will prevent the spread of the infection.</w:t>
      </w:r>
    </w:p>
    <w:p w14:paraId="021CCB12" w14:textId="77777777" w:rsidR="007B649E" w:rsidRDefault="007B649E" w:rsidP="002625E2">
      <w:pPr>
        <w:numPr>
          <w:ilvl w:val="0"/>
          <w:numId w:val="9"/>
        </w:numPr>
        <w:rPr>
          <w:rFonts w:ascii="Arial" w:hAnsi="Arial" w:cs="Arial"/>
          <w:color w:val="000000"/>
          <w:sz w:val="22"/>
          <w:szCs w:val="22"/>
        </w:rPr>
      </w:pPr>
      <w:r w:rsidRPr="002625E2">
        <w:rPr>
          <w:rFonts w:ascii="Arial" w:hAnsi="Arial" w:cs="Arial"/>
          <w:color w:val="000000"/>
          <w:sz w:val="22"/>
          <w:szCs w:val="22"/>
        </w:rPr>
        <w:t xml:space="preserve">Women should not douche. Douching </w:t>
      </w:r>
      <w:proofErr w:type="gramStart"/>
      <w:r w:rsidRPr="002625E2">
        <w:rPr>
          <w:rFonts w:ascii="Arial" w:hAnsi="Arial" w:cs="Arial"/>
          <w:color w:val="000000"/>
          <w:sz w:val="22"/>
          <w:szCs w:val="22"/>
        </w:rPr>
        <w:t>changes</w:t>
      </w:r>
      <w:proofErr w:type="gramEnd"/>
      <w:r w:rsidRPr="002625E2">
        <w:rPr>
          <w:rFonts w:ascii="Arial" w:hAnsi="Arial" w:cs="Arial"/>
          <w:color w:val="000000"/>
          <w:sz w:val="22"/>
          <w:szCs w:val="22"/>
        </w:rPr>
        <w:t xml:space="preserve"> the normal balance of bacteria in the vagina. Douching may flush an infection up into your uterus or fallopian tubes and cause </w:t>
      </w:r>
      <w:r w:rsidR="002625E2">
        <w:rPr>
          <w:rFonts w:ascii="Arial" w:hAnsi="Arial" w:cs="Arial"/>
          <w:color w:val="000000"/>
          <w:sz w:val="22"/>
          <w:szCs w:val="22"/>
        </w:rPr>
        <w:t>pelvic inflammatory disease.</w:t>
      </w:r>
      <w:r w:rsidR="002625E2" w:rsidRPr="002625E2">
        <w:rPr>
          <w:rFonts w:ascii="Arial" w:hAnsi="Arial" w:cs="Arial"/>
          <w:color w:val="000000"/>
          <w:sz w:val="22"/>
          <w:szCs w:val="22"/>
        </w:rPr>
        <w:t xml:space="preserve"> </w:t>
      </w:r>
    </w:p>
    <w:p w14:paraId="25A725C4" w14:textId="77777777" w:rsidR="002625E2" w:rsidRPr="002625E2" w:rsidRDefault="002625E2" w:rsidP="002625E2">
      <w:pPr>
        <w:ind w:left="720"/>
        <w:rPr>
          <w:rFonts w:ascii="Arial" w:hAnsi="Arial" w:cs="Arial"/>
          <w:color w:val="000000"/>
          <w:sz w:val="22"/>
          <w:szCs w:val="22"/>
        </w:rPr>
      </w:pPr>
    </w:p>
    <w:p w14:paraId="18609AD6" w14:textId="77777777" w:rsidR="007B649E" w:rsidRPr="002625E2" w:rsidRDefault="007B649E" w:rsidP="002625E2">
      <w:pPr>
        <w:pStyle w:val="NormalWeb"/>
        <w:spacing w:before="0" w:beforeAutospacing="0" w:after="0" w:afterAutospacing="0"/>
        <w:rPr>
          <w:rFonts w:ascii="Arial" w:hAnsi="Arial" w:cs="Arial"/>
          <w:color w:val="000000"/>
          <w:sz w:val="22"/>
          <w:szCs w:val="22"/>
        </w:rPr>
      </w:pPr>
      <w:r w:rsidRPr="002625E2">
        <w:rPr>
          <w:rFonts w:ascii="Arial" w:hAnsi="Arial" w:cs="Arial"/>
          <w:color w:val="000000"/>
          <w:sz w:val="22"/>
          <w:szCs w:val="22"/>
        </w:rPr>
        <w:t>There are at least 20 different STIs. They can be caused by viruses, bacteria, and protozoa. Bacterial </w:t>
      </w:r>
      <w:hyperlink r:id="rId16" w:anchor="not267558-sec" w:history="1">
        <w:r w:rsidRPr="002625E2">
          <w:rPr>
            <w:rStyle w:val="Hyperlink"/>
            <w:rFonts w:ascii="Arial" w:hAnsi="Arial" w:cs="Arial"/>
            <w:color w:val="auto"/>
            <w:sz w:val="22"/>
            <w:szCs w:val="22"/>
            <w:u w:val="none"/>
          </w:rPr>
          <w:t>STIs can be treated</w:t>
        </w:r>
      </w:hyperlink>
      <w:r w:rsidRPr="002625E2">
        <w:rPr>
          <w:rFonts w:ascii="Arial" w:hAnsi="Arial" w:cs="Arial"/>
          <w:color w:val="000000"/>
          <w:sz w:val="22"/>
          <w:szCs w:val="22"/>
        </w:rPr>
        <w:t xml:space="preserve"> and cured, but STIs caused by viruses usually cannot be cured. </w:t>
      </w:r>
      <w:r w:rsidRPr="002625E2">
        <w:rPr>
          <w:rFonts w:ascii="Arial" w:hAnsi="Arial" w:cs="Arial"/>
          <w:color w:val="000000"/>
          <w:sz w:val="22"/>
          <w:szCs w:val="22"/>
        </w:rPr>
        <w:lastRenderedPageBreak/>
        <w:t xml:space="preserve">You can get a bacterial STI </w:t>
      </w:r>
      <w:proofErr w:type="gramStart"/>
      <w:r w:rsidRPr="002625E2">
        <w:rPr>
          <w:rFonts w:ascii="Arial" w:hAnsi="Arial" w:cs="Arial"/>
          <w:color w:val="000000"/>
          <w:sz w:val="22"/>
          <w:szCs w:val="22"/>
        </w:rPr>
        <w:t>over and over again</w:t>
      </w:r>
      <w:proofErr w:type="gramEnd"/>
      <w:r w:rsidRPr="002625E2">
        <w:rPr>
          <w:rFonts w:ascii="Arial" w:hAnsi="Arial" w:cs="Arial"/>
          <w:color w:val="000000"/>
          <w:sz w:val="22"/>
          <w:szCs w:val="22"/>
        </w:rPr>
        <w:t>, even if it is one that you were treated for and cured of in the past.</w:t>
      </w:r>
    </w:p>
    <w:p w14:paraId="4D20CAEC" w14:textId="77777777" w:rsidR="007B649E" w:rsidRPr="002625E2" w:rsidRDefault="007B649E" w:rsidP="002625E2">
      <w:pPr>
        <w:pStyle w:val="Heading3"/>
        <w:spacing w:before="0" w:after="0"/>
        <w:rPr>
          <w:rFonts w:ascii="Arial" w:hAnsi="Arial" w:cs="Arial"/>
          <w:color w:val="005072"/>
          <w:sz w:val="22"/>
          <w:szCs w:val="22"/>
        </w:rPr>
      </w:pPr>
      <w:r w:rsidRPr="002625E2">
        <w:rPr>
          <w:rFonts w:ascii="Arial" w:hAnsi="Arial" w:cs="Arial"/>
          <w:color w:val="005072"/>
          <w:sz w:val="22"/>
          <w:szCs w:val="22"/>
        </w:rPr>
        <w:t>Risks specific to women with sexually transmitted infections</w:t>
      </w:r>
    </w:p>
    <w:p w14:paraId="7E15AF00" w14:textId="77777777" w:rsidR="007B649E" w:rsidRPr="002625E2" w:rsidRDefault="007B649E" w:rsidP="002625E2">
      <w:pPr>
        <w:pStyle w:val="NormalWeb"/>
        <w:spacing w:before="0" w:beforeAutospacing="0" w:after="0" w:afterAutospacing="0"/>
        <w:rPr>
          <w:rFonts w:ascii="Arial" w:hAnsi="Arial" w:cs="Arial"/>
          <w:sz w:val="22"/>
          <w:szCs w:val="22"/>
        </w:rPr>
      </w:pPr>
      <w:r w:rsidRPr="002625E2">
        <w:rPr>
          <w:rFonts w:ascii="Arial" w:hAnsi="Arial" w:cs="Arial"/>
          <w:color w:val="000000"/>
          <w:sz w:val="22"/>
          <w:szCs w:val="22"/>
        </w:rPr>
        <w:t>In women</w:t>
      </w:r>
      <w:r w:rsidRPr="002625E2">
        <w:rPr>
          <w:rFonts w:ascii="Arial" w:hAnsi="Arial" w:cs="Arial"/>
          <w:sz w:val="22"/>
          <w:szCs w:val="22"/>
        </w:rPr>
        <w:t>, STIs can cause a serious infection of the uterus and fallopian tubes (</w:t>
      </w:r>
      <w:hyperlink r:id="rId17" w:anchor="hw142281-sec" w:history="1">
        <w:r w:rsidRPr="002625E2">
          <w:rPr>
            <w:rStyle w:val="hwlinktext"/>
            <w:rFonts w:ascii="Arial" w:hAnsi="Arial" w:cs="Arial"/>
            <w:sz w:val="22"/>
            <w:szCs w:val="22"/>
          </w:rPr>
          <w:t>reproductive organs</w:t>
        </w:r>
      </w:hyperlink>
      <w:r w:rsidRPr="002625E2">
        <w:rPr>
          <w:rFonts w:ascii="Arial" w:hAnsi="Arial" w:cs="Arial"/>
          <w:sz w:val="22"/>
          <w:szCs w:val="22"/>
        </w:rPr>
        <w:t>) called </w:t>
      </w:r>
      <w:hyperlink r:id="rId18" w:anchor="stp1500-sec" w:history="1">
        <w:r w:rsidRPr="002625E2">
          <w:rPr>
            <w:rStyle w:val="hwlinktext"/>
            <w:rFonts w:ascii="Arial" w:hAnsi="Arial" w:cs="Arial"/>
            <w:sz w:val="22"/>
            <w:szCs w:val="22"/>
          </w:rPr>
          <w:t>pelvic inflammatory disease (PID)</w:t>
        </w:r>
      </w:hyperlink>
      <w:r w:rsidRPr="002625E2">
        <w:rPr>
          <w:rFonts w:ascii="Arial" w:hAnsi="Arial" w:cs="Arial"/>
          <w:sz w:val="22"/>
          <w:szCs w:val="22"/>
        </w:rPr>
        <w:t>. PID may cause scar tissue that blocks the fallopian tubes, leading to </w:t>
      </w:r>
      <w:hyperlink r:id="rId19" w:anchor="sti150787-sec" w:history="1">
        <w:r w:rsidRPr="002625E2">
          <w:rPr>
            <w:rStyle w:val="hwlinktext"/>
            <w:rFonts w:ascii="Arial" w:hAnsi="Arial" w:cs="Arial"/>
            <w:sz w:val="22"/>
            <w:szCs w:val="22"/>
          </w:rPr>
          <w:t>infertility</w:t>
        </w:r>
      </w:hyperlink>
      <w:r w:rsidRPr="002625E2">
        <w:rPr>
          <w:rFonts w:ascii="Arial" w:hAnsi="Arial" w:cs="Arial"/>
          <w:sz w:val="22"/>
          <w:szCs w:val="22"/>
        </w:rPr>
        <w:t>, </w:t>
      </w:r>
      <w:hyperlink r:id="rId20" w:anchor="ste122039-sec" w:history="1">
        <w:r w:rsidRPr="002625E2">
          <w:rPr>
            <w:rStyle w:val="hwlinktext"/>
            <w:rFonts w:ascii="Arial" w:hAnsi="Arial" w:cs="Arial"/>
            <w:sz w:val="22"/>
            <w:szCs w:val="22"/>
          </w:rPr>
          <w:t>ectopic pregnancy</w:t>
        </w:r>
      </w:hyperlink>
      <w:r w:rsidRPr="002625E2">
        <w:rPr>
          <w:rFonts w:ascii="Arial" w:hAnsi="Arial" w:cs="Arial"/>
          <w:sz w:val="22"/>
          <w:szCs w:val="22"/>
        </w:rPr>
        <w:t>, </w:t>
      </w:r>
      <w:hyperlink r:id="rId21" w:anchor="sta123113-sec" w:history="1">
        <w:r w:rsidRPr="002625E2">
          <w:rPr>
            <w:rStyle w:val="hwlinktext"/>
            <w:rFonts w:ascii="Arial" w:hAnsi="Arial" w:cs="Arial"/>
            <w:sz w:val="22"/>
            <w:szCs w:val="22"/>
          </w:rPr>
          <w:t>pelvic abscess</w:t>
        </w:r>
      </w:hyperlink>
      <w:r w:rsidRPr="002625E2">
        <w:rPr>
          <w:rFonts w:ascii="Arial" w:hAnsi="Arial" w:cs="Arial"/>
          <w:sz w:val="22"/>
          <w:szCs w:val="22"/>
        </w:rPr>
        <w:t>, or </w:t>
      </w:r>
      <w:hyperlink r:id="rId22" w:anchor="tv7077-sec" w:history="1">
        <w:r w:rsidRPr="002625E2">
          <w:rPr>
            <w:rStyle w:val="hwlinktext"/>
            <w:rFonts w:ascii="Arial" w:hAnsi="Arial" w:cs="Arial"/>
            <w:sz w:val="22"/>
            <w:szCs w:val="22"/>
          </w:rPr>
          <w:t>chronic pelvic pain</w:t>
        </w:r>
      </w:hyperlink>
      <w:r w:rsidRPr="002625E2">
        <w:rPr>
          <w:rFonts w:ascii="Arial" w:hAnsi="Arial" w:cs="Arial"/>
          <w:sz w:val="22"/>
          <w:szCs w:val="22"/>
        </w:rPr>
        <w:t>.</w:t>
      </w:r>
    </w:p>
    <w:p w14:paraId="20E78917" w14:textId="77777777" w:rsidR="007B649E" w:rsidRPr="002625E2" w:rsidRDefault="007B649E" w:rsidP="002625E2">
      <w:pPr>
        <w:pStyle w:val="NormalWeb"/>
        <w:spacing w:before="0" w:beforeAutospacing="0" w:after="0" w:afterAutospacing="0"/>
        <w:rPr>
          <w:rFonts w:ascii="Arial" w:hAnsi="Arial" w:cs="Arial"/>
          <w:sz w:val="22"/>
          <w:szCs w:val="22"/>
        </w:rPr>
      </w:pPr>
      <w:r w:rsidRPr="002625E2">
        <w:rPr>
          <w:rFonts w:ascii="Arial" w:hAnsi="Arial" w:cs="Arial"/>
          <w:sz w:val="22"/>
          <w:szCs w:val="22"/>
        </w:rPr>
        <w:t>STIs in pregnant women may cause problems such as:</w:t>
      </w:r>
    </w:p>
    <w:p w14:paraId="6D82F505" w14:textId="77777777" w:rsidR="007B649E" w:rsidRPr="002625E2" w:rsidRDefault="00773C55" w:rsidP="002625E2">
      <w:pPr>
        <w:numPr>
          <w:ilvl w:val="0"/>
          <w:numId w:val="12"/>
        </w:numPr>
        <w:rPr>
          <w:rFonts w:ascii="Arial" w:hAnsi="Arial" w:cs="Arial"/>
          <w:sz w:val="22"/>
          <w:szCs w:val="22"/>
        </w:rPr>
      </w:pPr>
      <w:hyperlink r:id="rId23" w:anchor="stm159510-sec" w:history="1">
        <w:r w:rsidR="007B649E" w:rsidRPr="002625E2">
          <w:rPr>
            <w:rStyle w:val="hwlinktext"/>
            <w:rFonts w:ascii="Arial" w:hAnsi="Arial" w:cs="Arial"/>
            <w:sz w:val="22"/>
            <w:szCs w:val="22"/>
          </w:rPr>
          <w:t>Miscarriage</w:t>
        </w:r>
      </w:hyperlink>
      <w:r w:rsidR="007B649E" w:rsidRPr="002625E2">
        <w:rPr>
          <w:rFonts w:ascii="Arial" w:hAnsi="Arial" w:cs="Arial"/>
          <w:sz w:val="22"/>
          <w:szCs w:val="22"/>
        </w:rPr>
        <w:t>.</w:t>
      </w:r>
    </w:p>
    <w:p w14:paraId="53FEAD76" w14:textId="77777777" w:rsidR="007B649E" w:rsidRPr="002625E2" w:rsidRDefault="007B649E" w:rsidP="002625E2">
      <w:pPr>
        <w:numPr>
          <w:ilvl w:val="0"/>
          <w:numId w:val="12"/>
        </w:numPr>
        <w:rPr>
          <w:rFonts w:ascii="Arial" w:hAnsi="Arial" w:cs="Arial"/>
          <w:sz w:val="22"/>
          <w:szCs w:val="22"/>
        </w:rPr>
      </w:pPr>
      <w:r w:rsidRPr="002625E2">
        <w:rPr>
          <w:rFonts w:ascii="Arial" w:hAnsi="Arial" w:cs="Arial"/>
          <w:sz w:val="22"/>
          <w:szCs w:val="22"/>
        </w:rPr>
        <w:t>Low birth weight.</w:t>
      </w:r>
    </w:p>
    <w:p w14:paraId="6C517064" w14:textId="77777777" w:rsidR="007B649E" w:rsidRPr="002625E2" w:rsidRDefault="007B649E" w:rsidP="002625E2">
      <w:pPr>
        <w:numPr>
          <w:ilvl w:val="0"/>
          <w:numId w:val="12"/>
        </w:numPr>
        <w:rPr>
          <w:rFonts w:ascii="Arial" w:hAnsi="Arial" w:cs="Arial"/>
          <w:sz w:val="22"/>
          <w:szCs w:val="22"/>
        </w:rPr>
      </w:pPr>
      <w:r w:rsidRPr="002625E2">
        <w:rPr>
          <w:rFonts w:ascii="Arial" w:hAnsi="Arial" w:cs="Arial"/>
          <w:sz w:val="22"/>
          <w:szCs w:val="22"/>
        </w:rPr>
        <w:t>Premature delivery.</w:t>
      </w:r>
    </w:p>
    <w:p w14:paraId="0B519515" w14:textId="77777777" w:rsidR="007B649E" w:rsidRPr="002625E2" w:rsidRDefault="007B649E" w:rsidP="002625E2">
      <w:pPr>
        <w:numPr>
          <w:ilvl w:val="0"/>
          <w:numId w:val="12"/>
        </w:numPr>
        <w:rPr>
          <w:rFonts w:ascii="Arial" w:hAnsi="Arial" w:cs="Arial"/>
          <w:sz w:val="22"/>
          <w:szCs w:val="22"/>
        </w:rPr>
      </w:pPr>
      <w:r w:rsidRPr="002625E2">
        <w:rPr>
          <w:rFonts w:ascii="Arial" w:hAnsi="Arial" w:cs="Arial"/>
          <w:sz w:val="22"/>
          <w:szCs w:val="22"/>
        </w:rPr>
        <w:t>Infections in their newborn baby, such as </w:t>
      </w:r>
      <w:hyperlink r:id="rId24" w:anchor="stp1540-sec" w:history="1">
        <w:r w:rsidRPr="002625E2">
          <w:rPr>
            <w:rStyle w:val="hwlinktext"/>
            <w:rFonts w:ascii="Arial" w:hAnsi="Arial" w:cs="Arial"/>
            <w:sz w:val="22"/>
            <w:szCs w:val="22"/>
          </w:rPr>
          <w:t>pneumonia</w:t>
        </w:r>
      </w:hyperlink>
      <w:r w:rsidRPr="002625E2">
        <w:rPr>
          <w:rFonts w:ascii="Arial" w:hAnsi="Arial" w:cs="Arial"/>
          <w:sz w:val="22"/>
          <w:szCs w:val="22"/>
        </w:rPr>
        <w:t>, eye infections, or nervous system problems.</w:t>
      </w:r>
    </w:p>
    <w:p w14:paraId="53D0F7B5" w14:textId="77777777" w:rsidR="00D31B9F" w:rsidRPr="002625E2" w:rsidRDefault="002625E2" w:rsidP="002625E2">
      <w:pPr>
        <w:pStyle w:val="NormalWeb"/>
        <w:spacing w:before="0" w:beforeAutospacing="0" w:after="0" w:afterAutospacing="0"/>
        <w:rPr>
          <w:rFonts w:ascii="Arial" w:hAnsi="Arial" w:cs="Arial"/>
          <w:color w:val="000000"/>
          <w:sz w:val="22"/>
          <w:szCs w:val="22"/>
        </w:rPr>
      </w:pPr>
      <w:r w:rsidRPr="002625E2">
        <w:rPr>
          <w:rFonts w:ascii="Arial" w:hAnsi="Arial" w:cs="Arial"/>
          <w:color w:val="000000"/>
          <w:sz w:val="22"/>
          <w:szCs w:val="22"/>
        </w:rPr>
        <w:t>It is important to seek treatment if you think you may have an STI or have been exposed to an STI. Most health units, family planning clinics, and STI clinics provide confidential services for the diagnosis and treatment of STIs. Early treatment can cure a bacterial STI and prevent complications.</w:t>
      </w:r>
    </w:p>
    <w:sectPr w:rsidR="00D31B9F" w:rsidRPr="002625E2" w:rsidSect="005B3682">
      <w:head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6915" w14:textId="77777777" w:rsidR="00F92D31" w:rsidRDefault="00F92D31" w:rsidP="00E50011">
      <w:r>
        <w:separator/>
      </w:r>
    </w:p>
  </w:endnote>
  <w:endnote w:type="continuationSeparator" w:id="0">
    <w:p w14:paraId="0A97ECA6" w14:textId="77777777" w:rsidR="00F92D31" w:rsidRDefault="00F92D31"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2FA4" w14:textId="77777777" w:rsidR="00F92D31" w:rsidRDefault="00F92D31" w:rsidP="00E50011">
      <w:r>
        <w:separator/>
      </w:r>
    </w:p>
  </w:footnote>
  <w:footnote w:type="continuationSeparator" w:id="0">
    <w:p w14:paraId="3A10F6FF" w14:textId="77777777" w:rsidR="00F92D31" w:rsidRDefault="00F92D31"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201A" w14:textId="77777777" w:rsidR="0052184E" w:rsidRDefault="0052184E" w:rsidP="003E139F">
    <w:pPr>
      <w:pStyle w:val="Header"/>
      <w:ind w:left="-426"/>
    </w:pPr>
    <w:r>
      <w:tab/>
    </w:r>
    <w:r>
      <w:tab/>
    </w:r>
  </w:p>
  <w:p w14:paraId="52295432"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B13"/>
    <w:multiLevelType w:val="multilevel"/>
    <w:tmpl w:val="C64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D7809"/>
    <w:multiLevelType w:val="multilevel"/>
    <w:tmpl w:val="93DA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87540"/>
    <w:multiLevelType w:val="multilevel"/>
    <w:tmpl w:val="D55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C790D"/>
    <w:multiLevelType w:val="multilevel"/>
    <w:tmpl w:val="69D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309525">
    <w:abstractNumId w:val="11"/>
  </w:num>
  <w:num w:numId="2" w16cid:durableId="1959876501">
    <w:abstractNumId w:val="1"/>
  </w:num>
  <w:num w:numId="3" w16cid:durableId="923030813">
    <w:abstractNumId w:val="7"/>
  </w:num>
  <w:num w:numId="4" w16cid:durableId="41638003">
    <w:abstractNumId w:val="8"/>
  </w:num>
  <w:num w:numId="5" w16cid:durableId="1941451576">
    <w:abstractNumId w:val="3"/>
  </w:num>
  <w:num w:numId="6" w16cid:durableId="975334633">
    <w:abstractNumId w:val="4"/>
  </w:num>
  <w:num w:numId="7" w16cid:durableId="2085060604">
    <w:abstractNumId w:val="5"/>
  </w:num>
  <w:num w:numId="8" w16cid:durableId="1133983613">
    <w:abstractNumId w:val="2"/>
  </w:num>
  <w:num w:numId="9" w16cid:durableId="25178200">
    <w:abstractNumId w:val="9"/>
  </w:num>
  <w:num w:numId="10" w16cid:durableId="1798982818">
    <w:abstractNumId w:val="0"/>
  </w:num>
  <w:num w:numId="11" w16cid:durableId="458301986">
    <w:abstractNumId w:val="10"/>
  </w:num>
  <w:num w:numId="12" w16cid:durableId="98979644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3963"/>
    <w:rsid w:val="00033FD7"/>
    <w:rsid w:val="00046C42"/>
    <w:rsid w:val="0004774C"/>
    <w:rsid w:val="000515DD"/>
    <w:rsid w:val="0005370F"/>
    <w:rsid w:val="00062A6D"/>
    <w:rsid w:val="0006683C"/>
    <w:rsid w:val="0008252E"/>
    <w:rsid w:val="00083897"/>
    <w:rsid w:val="000A395A"/>
    <w:rsid w:val="000A5609"/>
    <w:rsid w:val="000B2255"/>
    <w:rsid w:val="000D0D08"/>
    <w:rsid w:val="000E3DFC"/>
    <w:rsid w:val="000E461A"/>
    <w:rsid w:val="000F0E20"/>
    <w:rsid w:val="000F4455"/>
    <w:rsid w:val="000F55C7"/>
    <w:rsid w:val="001024C7"/>
    <w:rsid w:val="001068EC"/>
    <w:rsid w:val="001409C0"/>
    <w:rsid w:val="0014555F"/>
    <w:rsid w:val="00152926"/>
    <w:rsid w:val="00166D62"/>
    <w:rsid w:val="00166FBA"/>
    <w:rsid w:val="00176C5A"/>
    <w:rsid w:val="001E5142"/>
    <w:rsid w:val="001E6889"/>
    <w:rsid w:val="002210C4"/>
    <w:rsid w:val="00234440"/>
    <w:rsid w:val="002565C6"/>
    <w:rsid w:val="002625E2"/>
    <w:rsid w:val="00271036"/>
    <w:rsid w:val="00275087"/>
    <w:rsid w:val="002818B0"/>
    <w:rsid w:val="00283C33"/>
    <w:rsid w:val="00287874"/>
    <w:rsid w:val="00297147"/>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94A25"/>
    <w:rsid w:val="00597DAA"/>
    <w:rsid w:val="005A63B7"/>
    <w:rsid w:val="005B3682"/>
    <w:rsid w:val="005C769D"/>
    <w:rsid w:val="005E367B"/>
    <w:rsid w:val="005E5F10"/>
    <w:rsid w:val="006131E8"/>
    <w:rsid w:val="00616957"/>
    <w:rsid w:val="00634BD3"/>
    <w:rsid w:val="00652346"/>
    <w:rsid w:val="00664537"/>
    <w:rsid w:val="00681643"/>
    <w:rsid w:val="006A4637"/>
    <w:rsid w:val="006A4B02"/>
    <w:rsid w:val="006B27C0"/>
    <w:rsid w:val="006B7407"/>
    <w:rsid w:val="006C19C6"/>
    <w:rsid w:val="006C434E"/>
    <w:rsid w:val="00704B4A"/>
    <w:rsid w:val="0073018D"/>
    <w:rsid w:val="00750BB9"/>
    <w:rsid w:val="00757A88"/>
    <w:rsid w:val="00773C55"/>
    <w:rsid w:val="007764FF"/>
    <w:rsid w:val="007A42D9"/>
    <w:rsid w:val="007B649E"/>
    <w:rsid w:val="007C3EF1"/>
    <w:rsid w:val="007E5736"/>
    <w:rsid w:val="007F4CF8"/>
    <w:rsid w:val="007F58FC"/>
    <w:rsid w:val="008179FD"/>
    <w:rsid w:val="00820E5D"/>
    <w:rsid w:val="00822224"/>
    <w:rsid w:val="0083011E"/>
    <w:rsid w:val="00834FFC"/>
    <w:rsid w:val="008445B8"/>
    <w:rsid w:val="00851C1F"/>
    <w:rsid w:val="00853B84"/>
    <w:rsid w:val="00856FD1"/>
    <w:rsid w:val="00866E11"/>
    <w:rsid w:val="0088357B"/>
    <w:rsid w:val="00883970"/>
    <w:rsid w:val="008C4F90"/>
    <w:rsid w:val="008D12D1"/>
    <w:rsid w:val="008E799E"/>
    <w:rsid w:val="008E7D8D"/>
    <w:rsid w:val="008F49AA"/>
    <w:rsid w:val="008F715C"/>
    <w:rsid w:val="00911670"/>
    <w:rsid w:val="00922E93"/>
    <w:rsid w:val="0092469E"/>
    <w:rsid w:val="0092549A"/>
    <w:rsid w:val="0093323E"/>
    <w:rsid w:val="00935E7E"/>
    <w:rsid w:val="00953291"/>
    <w:rsid w:val="009551DD"/>
    <w:rsid w:val="00996C9F"/>
    <w:rsid w:val="009B57FE"/>
    <w:rsid w:val="009C04E4"/>
    <w:rsid w:val="009F2611"/>
    <w:rsid w:val="009F5549"/>
    <w:rsid w:val="00A06C90"/>
    <w:rsid w:val="00A21C70"/>
    <w:rsid w:val="00A32014"/>
    <w:rsid w:val="00A34C73"/>
    <w:rsid w:val="00A41D84"/>
    <w:rsid w:val="00A42662"/>
    <w:rsid w:val="00A51026"/>
    <w:rsid w:val="00A550A1"/>
    <w:rsid w:val="00A62D72"/>
    <w:rsid w:val="00A75E2A"/>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B1FEC"/>
    <w:rsid w:val="00BB3972"/>
    <w:rsid w:val="00BB5546"/>
    <w:rsid w:val="00BE0F1D"/>
    <w:rsid w:val="00BE7758"/>
    <w:rsid w:val="00C10E0A"/>
    <w:rsid w:val="00C13CDE"/>
    <w:rsid w:val="00C3085A"/>
    <w:rsid w:val="00C40925"/>
    <w:rsid w:val="00C4444F"/>
    <w:rsid w:val="00C46483"/>
    <w:rsid w:val="00C5244F"/>
    <w:rsid w:val="00C532C8"/>
    <w:rsid w:val="00C92FA8"/>
    <w:rsid w:val="00CC5443"/>
    <w:rsid w:val="00CD10CC"/>
    <w:rsid w:val="00CD7213"/>
    <w:rsid w:val="00CE3CF8"/>
    <w:rsid w:val="00D138CF"/>
    <w:rsid w:val="00D27B42"/>
    <w:rsid w:val="00D31B9F"/>
    <w:rsid w:val="00D44DFD"/>
    <w:rsid w:val="00D6056F"/>
    <w:rsid w:val="00D61273"/>
    <w:rsid w:val="00D812BB"/>
    <w:rsid w:val="00D93A90"/>
    <w:rsid w:val="00DA427D"/>
    <w:rsid w:val="00DA4758"/>
    <w:rsid w:val="00DB485C"/>
    <w:rsid w:val="00DC3300"/>
    <w:rsid w:val="00DC7E65"/>
    <w:rsid w:val="00DF0E6F"/>
    <w:rsid w:val="00E062CC"/>
    <w:rsid w:val="00E1398C"/>
    <w:rsid w:val="00E20500"/>
    <w:rsid w:val="00E2059B"/>
    <w:rsid w:val="00E32E23"/>
    <w:rsid w:val="00E4337F"/>
    <w:rsid w:val="00E50011"/>
    <w:rsid w:val="00E52EE3"/>
    <w:rsid w:val="00E62EE1"/>
    <w:rsid w:val="00E75267"/>
    <w:rsid w:val="00E8129B"/>
    <w:rsid w:val="00E936F0"/>
    <w:rsid w:val="00E96671"/>
    <w:rsid w:val="00EC10F2"/>
    <w:rsid w:val="00EC5BB3"/>
    <w:rsid w:val="00ED32A5"/>
    <w:rsid w:val="00ED604F"/>
    <w:rsid w:val="00ED6583"/>
    <w:rsid w:val="00EE3EA8"/>
    <w:rsid w:val="00F341D7"/>
    <w:rsid w:val="00F34B90"/>
    <w:rsid w:val="00F34D6D"/>
    <w:rsid w:val="00F530F5"/>
    <w:rsid w:val="00F92D31"/>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3" type="connector" idref="#_x0000_s2052"/>
        <o:r id="V:Rule4" type="connector" idref="#_x0000_s2056"/>
      </o:rules>
    </o:shapelayout>
  </w:shapeDefaults>
  <w:decimalSymbol w:val="."/>
  <w:listSeparator w:val=","/>
  <w14:docId w14:val="6D33D7DC"/>
  <w15:chartTrackingRefBased/>
  <w15:docId w15:val="{F04C091E-101E-410A-9AF8-3732AD4A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7B649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link w:val="Heading2"/>
    <w:uiPriority w:val="9"/>
    <w:semiHidden/>
    <w:rsid w:val="007B649E"/>
    <w:rPr>
      <w:rFonts w:ascii="Calibri Light" w:eastAsia="Times New Roman" w:hAnsi="Calibri Light" w:cs="Times New Roman"/>
      <w:b/>
      <w:bCs/>
      <w:i/>
      <w:iCs/>
      <w:sz w:val="28"/>
      <w:szCs w:val="28"/>
      <w:lang w:val="en-CA" w:eastAsia="en-CA"/>
    </w:rPr>
  </w:style>
  <w:style w:type="character" w:customStyle="1" w:styleId="hwoptionalany">
    <w:name w:val="hwoptionalany"/>
    <w:basedOn w:val="DefaultParagraphFont"/>
    <w:rsid w:val="007B649E"/>
  </w:style>
  <w:style w:type="character" w:customStyle="1" w:styleId="xcontentpasted1">
    <w:name w:val="x_contentpasted1"/>
    <w:basedOn w:val="DefaultParagraphFont"/>
    <w:rsid w:val="000E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654451928">
      <w:bodyDiv w:val="1"/>
      <w:marLeft w:val="0"/>
      <w:marRight w:val="0"/>
      <w:marTop w:val="0"/>
      <w:marBottom w:val="0"/>
      <w:divBdr>
        <w:top w:val="none" w:sz="0" w:space="0" w:color="auto"/>
        <w:left w:val="none" w:sz="0" w:space="0" w:color="auto"/>
        <w:bottom w:val="none" w:sz="0" w:space="0" w:color="auto"/>
        <w:right w:val="none" w:sz="0" w:space="0" w:color="auto"/>
      </w:divBdr>
      <w:divsChild>
        <w:div w:id="261685416">
          <w:marLeft w:val="0"/>
          <w:marRight w:val="0"/>
          <w:marTop w:val="0"/>
          <w:marBottom w:val="0"/>
          <w:divBdr>
            <w:top w:val="none" w:sz="0" w:space="0" w:color="auto"/>
            <w:left w:val="none" w:sz="0" w:space="0" w:color="auto"/>
            <w:bottom w:val="none" w:sz="0" w:space="0" w:color="auto"/>
            <w:right w:val="none" w:sz="0" w:space="0" w:color="auto"/>
          </w:divBdr>
          <w:divsChild>
            <w:div w:id="1657996871">
              <w:marLeft w:val="0"/>
              <w:marRight w:val="0"/>
              <w:marTop w:val="0"/>
              <w:marBottom w:val="0"/>
              <w:divBdr>
                <w:top w:val="none" w:sz="0" w:space="0" w:color="auto"/>
                <w:left w:val="none" w:sz="0" w:space="0" w:color="auto"/>
                <w:bottom w:val="none" w:sz="0" w:space="0" w:color="auto"/>
                <w:right w:val="none" w:sz="0" w:space="0" w:color="auto"/>
              </w:divBdr>
            </w:div>
          </w:divsChild>
        </w:div>
        <w:div w:id="2117403280">
          <w:marLeft w:val="0"/>
          <w:marRight w:val="0"/>
          <w:marTop w:val="120"/>
          <w:marBottom w:val="0"/>
          <w:divBdr>
            <w:top w:val="none" w:sz="0" w:space="0" w:color="auto"/>
            <w:left w:val="none" w:sz="0" w:space="0" w:color="auto"/>
            <w:bottom w:val="none" w:sz="0" w:space="0" w:color="auto"/>
            <w:right w:val="none" w:sz="0" w:space="0" w:color="auto"/>
          </w:divBdr>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hw190468spec&amp;lang=en-ca" TargetMode="External"/><Relationship Id="rId18" Type="http://schemas.openxmlformats.org/officeDocument/2006/relationships/hyperlink" Target="https://myhealth.alberta.ca/Health/Pages/conditions.aspx?hwid=stp1500&amp;lang=en-c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yhealth.alberta.ca/Health/Pages/conditions.aspx?hwid=sta123113&amp;lang=en-ca" TargetMode="External"/><Relationship Id="rId7" Type="http://schemas.openxmlformats.org/officeDocument/2006/relationships/image" Target="media/image1.jpeg"/><Relationship Id="rId12" Type="http://schemas.openxmlformats.org/officeDocument/2006/relationships/hyperlink" Target="https://myhealth.alberta.ca/Health/Pages/conditions.aspx?hwid=ug2222&amp;lang=en-ca" TargetMode="External"/><Relationship Id="rId17" Type="http://schemas.openxmlformats.org/officeDocument/2006/relationships/hyperlink" Target="https://myhealth.alberta.ca/Health/Pages/conditions.aspx?hwid=hw142281&amp;lang=en-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yhealth.alberta.ca/Health/Pages/conditions.aspx?hwid=not267558&amp;lang=en-ca" TargetMode="External"/><Relationship Id="rId20" Type="http://schemas.openxmlformats.org/officeDocument/2006/relationships/hyperlink" Target="https://myhealth.alberta.ca/Health/Pages/conditions.aspx?hwid=ste122039&amp;lang=en-ca"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alberta.ca/Health/Pages/conditions.aspx?hwid=sth149894&amp;lang=en-ca" TargetMode="External"/><Relationship Id="rId24" Type="http://schemas.openxmlformats.org/officeDocument/2006/relationships/hyperlink" Target="https://myhealth.alberta.ca/Health/Pages/conditions.aspx?hwid=stp1540&amp;lang=en-ca" TargetMode="External"/><Relationship Id="rId5" Type="http://schemas.openxmlformats.org/officeDocument/2006/relationships/footnotes" Target="footnotes.xml"/><Relationship Id="rId15" Type="http://schemas.openxmlformats.org/officeDocument/2006/relationships/hyperlink" Target="http://www.ahs.ca/srh" TargetMode="External"/><Relationship Id="rId23" Type="http://schemas.openxmlformats.org/officeDocument/2006/relationships/hyperlink" Target="https://myhealth.alberta.ca/Health/Pages/conditions.aspx?hwid=stm159510&amp;lang=en-ca" TargetMode="External"/><Relationship Id="rId28" Type="http://schemas.openxmlformats.org/officeDocument/2006/relationships/customXml" Target="../customXml/item1.xml"/><Relationship Id="rId10" Type="http://schemas.openxmlformats.org/officeDocument/2006/relationships/hyperlink" Target="https://myhealth.alberta.ca/sexual-reproductive-health/sexually-transmitted-infections" TargetMode="External"/><Relationship Id="rId19" Type="http://schemas.openxmlformats.org/officeDocument/2006/relationships/hyperlink" Target="https://myhealth.alberta.ca/Health/Pages/conditions.aspx?hwid=sti150787&amp;lang=en-ca" TargetMode="Externa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hyperlink" Target="https://myhealth.alberta.ca/Health/Pages/conditions.aspx?hwid=tw9064&amp;lang=en-ca" TargetMode="External"/><Relationship Id="rId22" Type="http://schemas.openxmlformats.org/officeDocument/2006/relationships/hyperlink" Target="https://myhealth.alberta.ca/Health/Pages/conditions.aspx?hwid=tv7077&amp;lang=en-ca"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9BD6E-4760-4270-89C5-8F624419B92C}"/>
</file>

<file path=customXml/itemProps2.xml><?xml version="1.0" encoding="utf-8"?>
<ds:datastoreItem xmlns:ds="http://schemas.openxmlformats.org/officeDocument/2006/customXml" ds:itemID="{10A24AC1-696B-4170-99C9-057283010FCE}"/>
</file>

<file path=customXml/itemProps3.xml><?xml version="1.0" encoding="utf-8"?>
<ds:datastoreItem xmlns:ds="http://schemas.openxmlformats.org/officeDocument/2006/customXml" ds:itemID="{C0F098C2-9DB1-432E-8B0F-76239E4BA62B}"/>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Wellness Article - STI</vt:lpstr>
    </vt:vector>
  </TitlesOfParts>
  <Company>Alberta Health Services</Company>
  <LinksUpToDate>false</LinksUpToDate>
  <CharactersWithSpaces>5224</CharactersWithSpaces>
  <SharedDoc>false</SharedDoc>
  <HLinks>
    <vt:vector size="102" baseType="variant">
      <vt:variant>
        <vt:i4>7012394</vt:i4>
      </vt:variant>
      <vt:variant>
        <vt:i4>48</vt:i4>
      </vt:variant>
      <vt:variant>
        <vt:i4>0</vt:i4>
      </vt:variant>
      <vt:variant>
        <vt:i4>5</vt:i4>
      </vt:variant>
      <vt:variant>
        <vt:lpwstr>https://myhealth.alberta.ca/Health/Pages/conditions.aspx?hwid=stp1540&amp;lang=en-ca</vt:lpwstr>
      </vt:variant>
      <vt:variant>
        <vt:lpwstr>stp1540-sec</vt:lpwstr>
      </vt:variant>
      <vt:variant>
        <vt:i4>7012394</vt:i4>
      </vt:variant>
      <vt:variant>
        <vt:i4>45</vt:i4>
      </vt:variant>
      <vt:variant>
        <vt:i4>0</vt:i4>
      </vt:variant>
      <vt:variant>
        <vt:i4>5</vt:i4>
      </vt:variant>
      <vt:variant>
        <vt:lpwstr>https://myhealth.alberta.ca/Health/Pages/conditions.aspx?hwid=stm159510&amp;lang=en-ca</vt:lpwstr>
      </vt:variant>
      <vt:variant>
        <vt:lpwstr>stm159510-sec</vt:lpwstr>
      </vt:variant>
      <vt:variant>
        <vt:i4>524363</vt:i4>
      </vt:variant>
      <vt:variant>
        <vt:i4>42</vt:i4>
      </vt:variant>
      <vt:variant>
        <vt:i4>0</vt:i4>
      </vt:variant>
      <vt:variant>
        <vt:i4>5</vt:i4>
      </vt:variant>
      <vt:variant>
        <vt:lpwstr>https://myhealth.alberta.ca/Health/Pages/conditions.aspx?hwid=tv7077&amp;lang=en-ca</vt:lpwstr>
      </vt:variant>
      <vt:variant>
        <vt:lpwstr>tv7077-sec</vt:lpwstr>
      </vt:variant>
      <vt:variant>
        <vt:i4>7012394</vt:i4>
      </vt:variant>
      <vt:variant>
        <vt:i4>39</vt:i4>
      </vt:variant>
      <vt:variant>
        <vt:i4>0</vt:i4>
      </vt:variant>
      <vt:variant>
        <vt:i4>5</vt:i4>
      </vt:variant>
      <vt:variant>
        <vt:lpwstr>https://myhealth.alberta.ca/Health/Pages/conditions.aspx?hwid=sta123113&amp;lang=en-ca</vt:lpwstr>
      </vt:variant>
      <vt:variant>
        <vt:lpwstr>sta123113-sec</vt:lpwstr>
      </vt:variant>
      <vt:variant>
        <vt:i4>7012394</vt:i4>
      </vt:variant>
      <vt:variant>
        <vt:i4>36</vt:i4>
      </vt:variant>
      <vt:variant>
        <vt:i4>0</vt:i4>
      </vt:variant>
      <vt:variant>
        <vt:i4>5</vt:i4>
      </vt:variant>
      <vt:variant>
        <vt:lpwstr>https://myhealth.alberta.ca/Health/Pages/conditions.aspx?hwid=ste122039&amp;lang=en-ca</vt:lpwstr>
      </vt:variant>
      <vt:variant>
        <vt:lpwstr>ste122039-sec</vt:lpwstr>
      </vt:variant>
      <vt:variant>
        <vt:i4>7012394</vt:i4>
      </vt:variant>
      <vt:variant>
        <vt:i4>33</vt:i4>
      </vt:variant>
      <vt:variant>
        <vt:i4>0</vt:i4>
      </vt:variant>
      <vt:variant>
        <vt:i4>5</vt:i4>
      </vt:variant>
      <vt:variant>
        <vt:lpwstr>https://myhealth.alberta.ca/Health/Pages/conditions.aspx?hwid=sti150787&amp;lang=en-ca</vt:lpwstr>
      </vt:variant>
      <vt:variant>
        <vt:lpwstr>sti150787-sec</vt:lpwstr>
      </vt:variant>
      <vt:variant>
        <vt:i4>7012394</vt:i4>
      </vt:variant>
      <vt:variant>
        <vt:i4>30</vt:i4>
      </vt:variant>
      <vt:variant>
        <vt:i4>0</vt:i4>
      </vt:variant>
      <vt:variant>
        <vt:i4>5</vt:i4>
      </vt:variant>
      <vt:variant>
        <vt:lpwstr>https://myhealth.alberta.ca/Health/Pages/conditions.aspx?hwid=stp1500&amp;lang=en-ca</vt:lpwstr>
      </vt:variant>
      <vt:variant>
        <vt:lpwstr>stp1500-sec</vt:lpwstr>
      </vt:variant>
      <vt:variant>
        <vt:i4>524363</vt:i4>
      </vt:variant>
      <vt:variant>
        <vt:i4>27</vt:i4>
      </vt:variant>
      <vt:variant>
        <vt:i4>0</vt:i4>
      </vt:variant>
      <vt:variant>
        <vt:i4>5</vt:i4>
      </vt:variant>
      <vt:variant>
        <vt:lpwstr>https://myhealth.alberta.ca/Health/Pages/conditions.aspx?hwid=hw142281&amp;lang=en-ca</vt:lpwstr>
      </vt:variant>
      <vt:variant>
        <vt:lpwstr>hw142281-sec</vt:lpwstr>
      </vt:variant>
      <vt:variant>
        <vt:i4>7012394</vt:i4>
      </vt:variant>
      <vt:variant>
        <vt:i4>24</vt:i4>
      </vt:variant>
      <vt:variant>
        <vt:i4>0</vt:i4>
      </vt:variant>
      <vt:variant>
        <vt:i4>5</vt:i4>
      </vt:variant>
      <vt:variant>
        <vt:lpwstr>https://myhealth.alberta.ca/Health/Pages/conditions.aspx?hwid=not267558&amp;lang=en-ca</vt:lpwstr>
      </vt:variant>
      <vt:variant>
        <vt:lpwstr>not267558-sec</vt:lpwstr>
      </vt:variant>
      <vt:variant>
        <vt:i4>458756</vt:i4>
      </vt:variant>
      <vt:variant>
        <vt:i4>21</vt:i4>
      </vt:variant>
      <vt:variant>
        <vt:i4>0</vt:i4>
      </vt:variant>
      <vt:variant>
        <vt:i4>5</vt:i4>
      </vt:variant>
      <vt:variant>
        <vt:lpwstr>http://www.ahs.ca/srh</vt:lpwstr>
      </vt:variant>
      <vt:variant>
        <vt:lpwstr/>
      </vt:variant>
      <vt:variant>
        <vt:i4>524363</vt:i4>
      </vt:variant>
      <vt:variant>
        <vt:i4>18</vt:i4>
      </vt:variant>
      <vt:variant>
        <vt:i4>0</vt:i4>
      </vt:variant>
      <vt:variant>
        <vt:i4>5</vt:i4>
      </vt:variant>
      <vt:variant>
        <vt:lpwstr>https://myhealth.alberta.ca/Health/Pages/conditions.aspx?hwid=tw9064&amp;lang=en-ca</vt:lpwstr>
      </vt:variant>
      <vt:variant>
        <vt:lpwstr>tw9064-sec</vt:lpwstr>
      </vt:variant>
      <vt:variant>
        <vt:i4>4128829</vt:i4>
      </vt:variant>
      <vt:variant>
        <vt:i4>15</vt:i4>
      </vt:variant>
      <vt:variant>
        <vt:i4>0</vt:i4>
      </vt:variant>
      <vt:variant>
        <vt:i4>5</vt:i4>
      </vt:variant>
      <vt:variant>
        <vt:lpwstr>https://myhealth.alberta.ca/Health/Pages/conditions.aspx?hwid=hw190468spec&amp;lang=en-ca</vt:lpwstr>
      </vt:variant>
      <vt:variant>
        <vt:lpwstr>tp21171</vt:lpwstr>
      </vt:variant>
      <vt:variant>
        <vt:i4>524363</vt:i4>
      </vt:variant>
      <vt:variant>
        <vt:i4>12</vt:i4>
      </vt:variant>
      <vt:variant>
        <vt:i4>0</vt:i4>
      </vt:variant>
      <vt:variant>
        <vt:i4>5</vt:i4>
      </vt:variant>
      <vt:variant>
        <vt:lpwstr>https://myhealth.alberta.ca/Health/Pages/conditions.aspx?hwid=ug2222&amp;lang=en-ca</vt:lpwstr>
      </vt:variant>
      <vt:variant>
        <vt:lpwstr>ug2222-sec</vt:lpwstr>
      </vt:variant>
      <vt:variant>
        <vt:i4>7012394</vt:i4>
      </vt:variant>
      <vt:variant>
        <vt:i4>9</vt:i4>
      </vt:variant>
      <vt:variant>
        <vt:i4>0</vt:i4>
      </vt:variant>
      <vt:variant>
        <vt:i4>5</vt:i4>
      </vt:variant>
      <vt:variant>
        <vt:lpwstr>https://myhealth.alberta.ca/Health/Pages/conditions.aspx?hwid=sth149894&amp;lang=en-ca</vt:lpwstr>
      </vt:variant>
      <vt:variant>
        <vt:lpwstr>sth149894-sec</vt:lpwstr>
      </vt:variant>
      <vt:variant>
        <vt:i4>7995444</vt:i4>
      </vt:variant>
      <vt:variant>
        <vt:i4>6</vt:i4>
      </vt:variant>
      <vt:variant>
        <vt:i4>0</vt:i4>
      </vt:variant>
      <vt:variant>
        <vt:i4>5</vt:i4>
      </vt:variant>
      <vt:variant>
        <vt:lpwstr>https://myhealth.alberta.ca/sexual-reproductive-health/sexually-transmitted-infections</vt:lpwstr>
      </vt:variant>
      <vt:variant>
        <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STI</dc:title>
  <dc:subject/>
  <dc:creator>Alberta Health Services</dc:creator>
  <cp:keywords/>
  <cp:lastModifiedBy>Rebecca Johnson</cp:lastModifiedBy>
  <cp:revision>3</cp:revision>
  <cp:lastPrinted>2016-10-03T18:32:00Z</cp:lastPrinted>
  <dcterms:created xsi:type="dcterms:W3CDTF">2022-12-20T21:29:00Z</dcterms:created>
  <dcterms:modified xsi:type="dcterms:W3CDTF">2023-01-03T19:36:00Z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