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68C696C5"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ED0C98">
        <w:rPr>
          <w:rFonts w:ascii="Arial" w:hAnsi="Arial" w:cs="Arial"/>
        </w:rPr>
        <w:t xml:space="preserve">Dec. </w:t>
      </w:r>
      <w:r w:rsidR="008D31F2">
        <w:rPr>
          <w:rFonts w:ascii="Arial" w:hAnsi="Arial" w:cs="Arial"/>
        </w:rPr>
        <w:t>11</w:t>
      </w:r>
      <w:r w:rsidRPr="00667A93">
        <w:rPr>
          <w:rFonts w:ascii="Arial" w:hAnsi="Arial" w:cs="Arial"/>
        </w:rPr>
        <w:t>, 202</w:t>
      </w:r>
      <w:r w:rsidR="00C62A0F">
        <w:rPr>
          <w:rFonts w:ascii="Arial" w:hAnsi="Arial" w:cs="Arial"/>
        </w:rPr>
        <w:t>3</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6670C773" w14:textId="4ECD04A4" w:rsidR="00E61682" w:rsidRPr="00667A93" w:rsidRDefault="008D31F2" w:rsidP="00E63CB6">
      <w:pPr>
        <w:pStyle w:val="Default"/>
        <w:rPr>
          <w:b/>
          <w:bCs/>
          <w:color w:val="0070C0"/>
          <w:sz w:val="32"/>
          <w:szCs w:val="32"/>
        </w:rPr>
      </w:pPr>
      <w:bookmarkStart w:id="2" w:name="_Hlk144967984"/>
      <w:r>
        <w:rPr>
          <w:b/>
          <w:bCs/>
          <w:color w:val="0070C0"/>
          <w:sz w:val="32"/>
          <w:szCs w:val="32"/>
        </w:rPr>
        <w:t>The Importance of Healthy Snacking</w:t>
      </w:r>
    </w:p>
    <w:bookmarkEnd w:id="2"/>
    <w:p w14:paraId="56C73DFD" w14:textId="01A99665" w:rsidR="00727F0F" w:rsidRPr="00667A93" w:rsidRDefault="00727F0F" w:rsidP="00E63CB6">
      <w:pPr>
        <w:pStyle w:val="Default"/>
        <w:rPr>
          <w:b/>
          <w:bCs/>
        </w:rPr>
      </w:pPr>
    </w:p>
    <w:p w14:paraId="19C958FF" w14:textId="77777777" w:rsidR="00C65BFF" w:rsidRPr="00C65BFF" w:rsidRDefault="00C65BFF" w:rsidP="00C65BFF">
      <w:pPr>
        <w:rPr>
          <w:rFonts w:ascii="Arial" w:hAnsi="Arial" w:cs="Arial"/>
          <w:sz w:val="22"/>
          <w:szCs w:val="22"/>
        </w:rPr>
      </w:pPr>
      <w:r w:rsidRPr="00C65BFF">
        <w:rPr>
          <w:rFonts w:ascii="Arial" w:hAnsi="Arial" w:cs="Arial"/>
          <w:sz w:val="22"/>
          <w:szCs w:val="22"/>
        </w:rPr>
        <w:t>Maintaining a healthy lifestyle, especially in today’s fast-paced world, can be a challenge. Busy schedules often lead to rushed meals and unhealthy eating habits.</w:t>
      </w:r>
    </w:p>
    <w:p w14:paraId="5C67DE5D" w14:textId="5A88411A" w:rsidR="00C65BFF" w:rsidRPr="00C65BFF" w:rsidRDefault="00C65BFF" w:rsidP="00C65BFF">
      <w:pPr>
        <w:rPr>
          <w:rFonts w:ascii="Arial" w:hAnsi="Arial" w:cs="Arial"/>
          <w:sz w:val="22"/>
          <w:szCs w:val="22"/>
        </w:rPr>
      </w:pPr>
      <w:r w:rsidRPr="00C65BFF">
        <w:rPr>
          <w:rFonts w:ascii="Arial" w:hAnsi="Arial" w:cs="Arial"/>
          <w:sz w:val="22"/>
          <w:szCs w:val="22"/>
        </w:rPr>
        <w:t xml:space="preserve">Packing snacks is a great way to keep you energized and nourished throughout the day. Having a quick bite at work, home, school, or on-the-go can be an important addition to your daily eating habits. Ensuring you always have healthy snacks on hand may also prevent you from stopping at a convenience store or vending machine and purchasing a higher cost food which </w:t>
      </w:r>
      <w:r w:rsidR="00B957A6">
        <w:rPr>
          <w:rFonts w:ascii="Arial" w:hAnsi="Arial" w:cs="Arial"/>
          <w:sz w:val="22"/>
          <w:szCs w:val="22"/>
        </w:rPr>
        <w:t>often</w:t>
      </w:r>
      <w:r w:rsidR="00B957A6" w:rsidRPr="00C65BFF">
        <w:rPr>
          <w:rFonts w:ascii="Arial" w:hAnsi="Arial" w:cs="Arial"/>
          <w:sz w:val="22"/>
          <w:szCs w:val="22"/>
        </w:rPr>
        <w:t xml:space="preserve"> </w:t>
      </w:r>
      <w:r w:rsidRPr="00C65BFF">
        <w:rPr>
          <w:rFonts w:ascii="Arial" w:hAnsi="Arial" w:cs="Arial"/>
          <w:sz w:val="22"/>
          <w:szCs w:val="22"/>
        </w:rPr>
        <w:t>is lower in nutritional value and hard on the budget.</w:t>
      </w:r>
    </w:p>
    <w:p w14:paraId="62FACDF8" w14:textId="77777777" w:rsidR="00C65BFF" w:rsidRDefault="00C65BFF" w:rsidP="00C65BFF">
      <w:pPr>
        <w:rPr>
          <w:rFonts w:ascii="Arial" w:hAnsi="Arial" w:cs="Arial"/>
          <w:b/>
          <w:bCs/>
          <w:sz w:val="22"/>
          <w:szCs w:val="22"/>
        </w:rPr>
      </w:pPr>
    </w:p>
    <w:p w14:paraId="17CA8AAD" w14:textId="75373BB7" w:rsidR="00C65BFF" w:rsidRPr="00C65BFF" w:rsidRDefault="00C65BFF" w:rsidP="00C65BFF">
      <w:pPr>
        <w:rPr>
          <w:rFonts w:ascii="Arial" w:hAnsi="Arial" w:cs="Arial"/>
          <w:b/>
          <w:bCs/>
          <w:sz w:val="22"/>
          <w:szCs w:val="22"/>
        </w:rPr>
      </w:pPr>
      <w:r w:rsidRPr="00C65BFF">
        <w:rPr>
          <w:rFonts w:ascii="Arial" w:hAnsi="Arial" w:cs="Arial"/>
          <w:b/>
          <w:bCs/>
          <w:sz w:val="22"/>
          <w:szCs w:val="22"/>
        </w:rPr>
        <w:t>FIVE REASONS TO SNACK!</w:t>
      </w:r>
    </w:p>
    <w:p w14:paraId="3F368A49" w14:textId="77777777" w:rsidR="00C65BFF" w:rsidRDefault="00C65BFF" w:rsidP="00C65BFF">
      <w:pPr>
        <w:rPr>
          <w:rFonts w:ascii="Arial" w:hAnsi="Arial" w:cs="Arial"/>
          <w:i/>
          <w:iCs/>
          <w:sz w:val="22"/>
          <w:szCs w:val="22"/>
        </w:rPr>
      </w:pPr>
    </w:p>
    <w:p w14:paraId="5036D01C" w14:textId="105811C8" w:rsidR="00C65BFF" w:rsidRPr="00C65BFF" w:rsidRDefault="00C65BFF" w:rsidP="00C65BFF">
      <w:pPr>
        <w:rPr>
          <w:rFonts w:ascii="Arial" w:hAnsi="Arial" w:cs="Arial"/>
          <w:sz w:val="22"/>
          <w:szCs w:val="22"/>
        </w:rPr>
      </w:pPr>
      <w:r w:rsidRPr="00C65BFF">
        <w:rPr>
          <w:rFonts w:ascii="Arial" w:hAnsi="Arial" w:cs="Arial"/>
          <w:i/>
          <w:iCs/>
          <w:sz w:val="22"/>
          <w:szCs w:val="22"/>
        </w:rPr>
        <w:t>Sustained energy levels</w:t>
      </w:r>
      <w:r w:rsidRPr="00C65BFF">
        <w:rPr>
          <w:rFonts w:ascii="Arial" w:hAnsi="Arial" w:cs="Arial"/>
          <w:sz w:val="22"/>
          <w:szCs w:val="22"/>
        </w:rPr>
        <w:t xml:space="preserve"> – Choosing nutrient-dense snacks provide</w:t>
      </w:r>
      <w:r w:rsidR="00B957A6">
        <w:rPr>
          <w:rFonts w:ascii="Arial" w:hAnsi="Arial" w:cs="Arial"/>
          <w:sz w:val="22"/>
          <w:szCs w:val="22"/>
        </w:rPr>
        <w:t>s</w:t>
      </w:r>
      <w:r w:rsidRPr="00C65BFF">
        <w:rPr>
          <w:rFonts w:ascii="Arial" w:hAnsi="Arial" w:cs="Arial"/>
          <w:sz w:val="22"/>
          <w:szCs w:val="22"/>
        </w:rPr>
        <w:t xml:space="preserve"> your body with the energy needed to function optimally throughout the day. Snacks rich in complex carbohydrates, fiber, and healthy fats release energy slowly, helping you maintain steady blood sugar levels and avoid energy crashes.</w:t>
      </w:r>
    </w:p>
    <w:p w14:paraId="61DAA407" w14:textId="0EFE85F3" w:rsidR="00C65BFF" w:rsidRPr="00C65BFF" w:rsidRDefault="00C65BFF" w:rsidP="00C65BFF">
      <w:pPr>
        <w:rPr>
          <w:rFonts w:ascii="Arial" w:hAnsi="Arial" w:cs="Arial"/>
          <w:sz w:val="22"/>
          <w:szCs w:val="22"/>
        </w:rPr>
      </w:pPr>
      <w:r w:rsidRPr="00C65BFF">
        <w:rPr>
          <w:rFonts w:ascii="Arial" w:hAnsi="Arial" w:cs="Arial"/>
          <w:i/>
          <w:iCs/>
          <w:sz w:val="22"/>
          <w:szCs w:val="22"/>
        </w:rPr>
        <w:t>Nutrient Intake</w:t>
      </w:r>
      <w:r w:rsidRPr="00C65BFF">
        <w:rPr>
          <w:rFonts w:ascii="Arial" w:hAnsi="Arial" w:cs="Arial"/>
          <w:sz w:val="22"/>
          <w:szCs w:val="22"/>
        </w:rPr>
        <w:t xml:space="preserve"> – Snacks are an excellent way to increase your daily intake of essential nutrients. Opting for snacks like fruits, vegetables, nuts, and whole grains provide</w:t>
      </w:r>
      <w:r w:rsidR="00B957A6">
        <w:rPr>
          <w:rFonts w:ascii="Arial" w:hAnsi="Arial" w:cs="Arial"/>
          <w:sz w:val="22"/>
          <w:szCs w:val="22"/>
        </w:rPr>
        <w:t>s</w:t>
      </w:r>
      <w:r w:rsidRPr="00C65BFF">
        <w:rPr>
          <w:rFonts w:ascii="Arial" w:hAnsi="Arial" w:cs="Arial"/>
          <w:sz w:val="22"/>
          <w:szCs w:val="22"/>
        </w:rPr>
        <w:t xml:space="preserve"> your body with vitamins, minerals, and antioxidants crucial for your overall health. These nutrient-rich snacks support your immune system, boost your metabolism, and aid in various bodily functions.</w:t>
      </w:r>
    </w:p>
    <w:p w14:paraId="1BD382ED" w14:textId="77777777" w:rsidR="00C65BFF" w:rsidRPr="00C65BFF" w:rsidRDefault="00C65BFF" w:rsidP="00C65BFF">
      <w:pPr>
        <w:rPr>
          <w:rFonts w:ascii="Arial" w:hAnsi="Arial" w:cs="Arial"/>
          <w:sz w:val="22"/>
          <w:szCs w:val="22"/>
        </w:rPr>
      </w:pPr>
      <w:r w:rsidRPr="00C65BFF">
        <w:rPr>
          <w:rFonts w:ascii="Arial" w:hAnsi="Arial" w:cs="Arial"/>
          <w:i/>
          <w:iCs/>
          <w:sz w:val="22"/>
          <w:szCs w:val="22"/>
        </w:rPr>
        <w:t>Improved Concentration</w:t>
      </w:r>
      <w:r w:rsidRPr="00C65BFF">
        <w:rPr>
          <w:rFonts w:ascii="Arial" w:hAnsi="Arial" w:cs="Arial"/>
          <w:sz w:val="22"/>
          <w:szCs w:val="22"/>
        </w:rPr>
        <w:t xml:space="preserve"> – Healthy snacks can have a positive impact on cognitive performance. When the brain is fed with balanced snacks, focus and concentration are enhanced. Nutrient-dense snacks provide the brain with the necessary nutrients for optimal functioning, helping you stay alert and productive throughout the day.</w:t>
      </w:r>
    </w:p>
    <w:p w14:paraId="1C528488" w14:textId="77777777" w:rsidR="00C65BFF" w:rsidRPr="00C65BFF" w:rsidRDefault="00C65BFF" w:rsidP="00C65BFF">
      <w:pPr>
        <w:rPr>
          <w:rFonts w:ascii="Arial" w:hAnsi="Arial" w:cs="Arial"/>
          <w:sz w:val="22"/>
          <w:szCs w:val="22"/>
        </w:rPr>
      </w:pPr>
      <w:r w:rsidRPr="00C65BFF">
        <w:rPr>
          <w:rFonts w:ascii="Arial" w:hAnsi="Arial" w:cs="Arial"/>
          <w:i/>
          <w:iCs/>
          <w:sz w:val="22"/>
          <w:szCs w:val="22"/>
        </w:rPr>
        <w:t>Reduced Cravings</w:t>
      </w:r>
      <w:r w:rsidRPr="00C65BFF">
        <w:rPr>
          <w:rFonts w:ascii="Arial" w:hAnsi="Arial" w:cs="Arial"/>
          <w:sz w:val="22"/>
          <w:szCs w:val="22"/>
        </w:rPr>
        <w:t xml:space="preserve"> – Packing healthy snacks can reduce unhealthy cravings for sugar, salt, and junk food. By eating nourishing snacks, you feel more satisfied for longer.</w:t>
      </w:r>
    </w:p>
    <w:p w14:paraId="24B3255B" w14:textId="1C6A610F" w:rsidR="00C65BFF" w:rsidRPr="00C65BFF" w:rsidRDefault="00C65BFF" w:rsidP="00C65BFF">
      <w:pPr>
        <w:rPr>
          <w:rFonts w:ascii="Arial" w:hAnsi="Arial" w:cs="Arial"/>
          <w:sz w:val="22"/>
          <w:szCs w:val="22"/>
        </w:rPr>
      </w:pPr>
      <w:r w:rsidRPr="00C65BFF">
        <w:rPr>
          <w:rFonts w:ascii="Arial" w:hAnsi="Arial" w:cs="Arial"/>
          <w:i/>
          <w:iCs/>
          <w:sz w:val="22"/>
          <w:szCs w:val="22"/>
        </w:rPr>
        <w:t>Convenient and cost-effective</w:t>
      </w:r>
      <w:r w:rsidRPr="00C65BFF">
        <w:rPr>
          <w:rFonts w:ascii="Arial" w:hAnsi="Arial" w:cs="Arial"/>
          <w:sz w:val="22"/>
          <w:szCs w:val="22"/>
        </w:rPr>
        <w:t xml:space="preserve"> – Preparing snacks in advance ensures you always have healthy options readily available. This saves </w:t>
      </w:r>
      <w:r w:rsidR="00B957A6" w:rsidRPr="00C65BFF">
        <w:rPr>
          <w:rFonts w:ascii="Arial" w:hAnsi="Arial" w:cs="Arial"/>
          <w:sz w:val="22"/>
          <w:szCs w:val="22"/>
        </w:rPr>
        <w:t xml:space="preserve">not only </w:t>
      </w:r>
      <w:r w:rsidRPr="00C65BFF">
        <w:rPr>
          <w:rFonts w:ascii="Arial" w:hAnsi="Arial" w:cs="Arial"/>
          <w:sz w:val="22"/>
          <w:szCs w:val="22"/>
        </w:rPr>
        <w:t>time</w:t>
      </w:r>
      <w:r w:rsidR="00B957A6">
        <w:rPr>
          <w:rFonts w:ascii="Arial" w:hAnsi="Arial" w:cs="Arial"/>
          <w:sz w:val="22"/>
          <w:szCs w:val="22"/>
        </w:rPr>
        <w:t xml:space="preserve"> </w:t>
      </w:r>
      <w:r w:rsidRPr="00C65BFF">
        <w:rPr>
          <w:rFonts w:ascii="Arial" w:hAnsi="Arial" w:cs="Arial"/>
          <w:sz w:val="22"/>
          <w:szCs w:val="22"/>
        </w:rPr>
        <w:t xml:space="preserve">but </w:t>
      </w:r>
      <w:r w:rsidR="00B957A6">
        <w:rPr>
          <w:rFonts w:ascii="Arial" w:hAnsi="Arial" w:cs="Arial"/>
          <w:sz w:val="22"/>
          <w:szCs w:val="22"/>
        </w:rPr>
        <w:t xml:space="preserve">also </w:t>
      </w:r>
      <w:r w:rsidRPr="00C65BFF">
        <w:rPr>
          <w:rFonts w:ascii="Arial" w:hAnsi="Arial" w:cs="Arial"/>
          <w:sz w:val="22"/>
          <w:szCs w:val="22"/>
        </w:rPr>
        <w:t>money</w:t>
      </w:r>
      <w:r w:rsidR="00B957A6">
        <w:rPr>
          <w:rFonts w:ascii="Arial" w:hAnsi="Arial" w:cs="Arial"/>
          <w:sz w:val="22"/>
          <w:szCs w:val="22"/>
        </w:rPr>
        <w:t>,</w:t>
      </w:r>
      <w:r w:rsidRPr="00C65BFF">
        <w:rPr>
          <w:rFonts w:ascii="Arial" w:hAnsi="Arial" w:cs="Arial"/>
          <w:sz w:val="22"/>
          <w:szCs w:val="22"/>
        </w:rPr>
        <w:t xml:space="preserve"> compared to purchasing expensive and, often, unhealthy snacks on the go.</w:t>
      </w:r>
    </w:p>
    <w:p w14:paraId="55EB1D0B" w14:textId="77777777" w:rsidR="00C65BFF" w:rsidRDefault="00C65BFF" w:rsidP="00C65BFF">
      <w:pPr>
        <w:rPr>
          <w:rFonts w:ascii="Arial" w:hAnsi="Arial" w:cs="Arial"/>
          <w:b/>
          <w:bCs/>
          <w:sz w:val="22"/>
          <w:szCs w:val="22"/>
        </w:rPr>
      </w:pPr>
    </w:p>
    <w:p w14:paraId="07ACE6A2" w14:textId="2A63E8EA" w:rsidR="00C65BFF" w:rsidRPr="00C65BFF" w:rsidRDefault="00C65BFF" w:rsidP="00C65BFF">
      <w:pPr>
        <w:rPr>
          <w:rFonts w:ascii="Arial" w:hAnsi="Arial" w:cs="Arial"/>
          <w:b/>
          <w:bCs/>
          <w:sz w:val="22"/>
          <w:szCs w:val="22"/>
        </w:rPr>
      </w:pPr>
      <w:r w:rsidRPr="00C65BFF">
        <w:rPr>
          <w:rFonts w:ascii="Arial" w:hAnsi="Arial" w:cs="Arial"/>
          <w:b/>
          <w:bCs/>
          <w:sz w:val="22"/>
          <w:szCs w:val="22"/>
        </w:rPr>
        <w:t>SNACK-MAKING TIPS AND IDEAS</w:t>
      </w:r>
    </w:p>
    <w:p w14:paraId="42E65012" w14:textId="77777777" w:rsidR="00C65BFF" w:rsidRDefault="00C65BFF" w:rsidP="00C65BFF">
      <w:pPr>
        <w:rPr>
          <w:rFonts w:ascii="Arial" w:hAnsi="Arial" w:cs="Arial"/>
          <w:sz w:val="22"/>
          <w:szCs w:val="22"/>
        </w:rPr>
      </w:pPr>
    </w:p>
    <w:p w14:paraId="0F188EC6" w14:textId="37C60623" w:rsidR="00C65BFF" w:rsidRPr="00C65BFF" w:rsidRDefault="00C65BFF" w:rsidP="00C65BFF">
      <w:pPr>
        <w:rPr>
          <w:rFonts w:ascii="Arial" w:hAnsi="Arial" w:cs="Arial"/>
          <w:sz w:val="22"/>
          <w:szCs w:val="22"/>
        </w:rPr>
      </w:pPr>
      <w:r w:rsidRPr="00C65BFF">
        <w:rPr>
          <w:rFonts w:ascii="Arial" w:hAnsi="Arial" w:cs="Arial"/>
          <w:sz w:val="22"/>
          <w:szCs w:val="22"/>
        </w:rPr>
        <w:t xml:space="preserve">To help make it easier to bring snacks from home, prepare in advance by following these simple tips: </w:t>
      </w:r>
    </w:p>
    <w:p w14:paraId="3C2A0511"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t xml:space="preserve">plan your week’s snacks before heading to the grocery store and include them in your meal </w:t>
      </w:r>
      <w:proofErr w:type="gramStart"/>
      <w:r w:rsidRPr="00C65BFF">
        <w:rPr>
          <w:rFonts w:ascii="Arial" w:hAnsi="Arial" w:cs="Arial"/>
          <w:sz w:val="22"/>
          <w:szCs w:val="22"/>
        </w:rPr>
        <w:t>preparation</w:t>
      </w:r>
      <w:proofErr w:type="gramEnd"/>
    </w:p>
    <w:p w14:paraId="33112D6D"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lastRenderedPageBreak/>
        <w:t>think outside the box! Use a “bento box” filled with a variety of different snacks to keep things interesting.</w:t>
      </w:r>
    </w:p>
    <w:p w14:paraId="350876AE"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t>chop extra vegetables and fruit and have them ready in the fridge to grab-and-</w:t>
      </w:r>
      <w:proofErr w:type="gramStart"/>
      <w:r w:rsidRPr="00C65BFF">
        <w:rPr>
          <w:rFonts w:ascii="Arial" w:hAnsi="Arial" w:cs="Arial"/>
          <w:sz w:val="22"/>
          <w:szCs w:val="22"/>
        </w:rPr>
        <w:t>go</w:t>
      </w:r>
      <w:proofErr w:type="gramEnd"/>
      <w:r w:rsidRPr="00C65BFF">
        <w:rPr>
          <w:rFonts w:ascii="Arial" w:hAnsi="Arial" w:cs="Arial"/>
          <w:sz w:val="22"/>
          <w:szCs w:val="22"/>
        </w:rPr>
        <w:t xml:space="preserve"> </w:t>
      </w:r>
    </w:p>
    <w:p w14:paraId="20BDC103"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t xml:space="preserve">make muffins ahead of time and store them in the </w:t>
      </w:r>
      <w:proofErr w:type="gramStart"/>
      <w:r w:rsidRPr="00C65BFF">
        <w:rPr>
          <w:rFonts w:ascii="Arial" w:hAnsi="Arial" w:cs="Arial"/>
          <w:sz w:val="22"/>
          <w:szCs w:val="22"/>
        </w:rPr>
        <w:t>freezer</w:t>
      </w:r>
      <w:proofErr w:type="gramEnd"/>
    </w:p>
    <w:p w14:paraId="2AA254BA"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t xml:space="preserve">buy hummus when grocery shopping or make some at </w:t>
      </w:r>
      <w:proofErr w:type="gramStart"/>
      <w:r w:rsidRPr="00C65BFF">
        <w:rPr>
          <w:rFonts w:ascii="Arial" w:hAnsi="Arial" w:cs="Arial"/>
          <w:sz w:val="22"/>
          <w:szCs w:val="22"/>
        </w:rPr>
        <w:t>home</w:t>
      </w:r>
      <w:proofErr w:type="gramEnd"/>
      <w:r w:rsidRPr="00C65BFF">
        <w:rPr>
          <w:rFonts w:ascii="Arial" w:hAnsi="Arial" w:cs="Arial"/>
          <w:sz w:val="22"/>
          <w:szCs w:val="22"/>
        </w:rPr>
        <w:t xml:space="preserve"> </w:t>
      </w:r>
    </w:p>
    <w:p w14:paraId="309925BC" w14:textId="77777777" w:rsidR="00C65BFF" w:rsidRPr="00C65BFF" w:rsidRDefault="00C65BFF" w:rsidP="00C65BFF">
      <w:pPr>
        <w:pStyle w:val="ListParagraph"/>
        <w:numPr>
          <w:ilvl w:val="0"/>
          <w:numId w:val="40"/>
        </w:numPr>
        <w:spacing w:after="160" w:line="259" w:lineRule="auto"/>
        <w:rPr>
          <w:rFonts w:ascii="Arial" w:hAnsi="Arial" w:cs="Arial"/>
          <w:sz w:val="22"/>
          <w:szCs w:val="22"/>
        </w:rPr>
      </w:pPr>
      <w:r w:rsidRPr="00C65BFF">
        <w:rPr>
          <w:rFonts w:ascii="Arial" w:hAnsi="Arial" w:cs="Arial"/>
          <w:sz w:val="22"/>
          <w:szCs w:val="22"/>
        </w:rPr>
        <w:t>hard boil eggs and keep them in the fridge with the shell on (they will keep for about a week)</w:t>
      </w:r>
    </w:p>
    <w:p w14:paraId="7E495FAE" w14:textId="77777777" w:rsidR="00C65BFF" w:rsidRPr="00C65BFF" w:rsidRDefault="00C65BFF" w:rsidP="00C65BFF">
      <w:pPr>
        <w:rPr>
          <w:rFonts w:ascii="Arial" w:hAnsi="Arial" w:cs="Arial"/>
          <w:sz w:val="22"/>
          <w:szCs w:val="22"/>
        </w:rPr>
      </w:pPr>
      <w:r w:rsidRPr="00C65BFF">
        <w:rPr>
          <w:rFonts w:ascii="Arial" w:hAnsi="Arial" w:cs="Arial"/>
          <w:sz w:val="22"/>
          <w:szCs w:val="22"/>
        </w:rPr>
        <w:t>If you have the option to store snacks at your workplace, here are some options that do not need refrigeration:</w:t>
      </w:r>
    </w:p>
    <w:p w14:paraId="5FE893DD" w14:textId="77777777" w:rsidR="00C65BFF" w:rsidRPr="00C65BFF" w:rsidRDefault="00C65BFF" w:rsidP="00C65BFF">
      <w:pPr>
        <w:pStyle w:val="ListParagraph"/>
        <w:numPr>
          <w:ilvl w:val="0"/>
          <w:numId w:val="41"/>
        </w:numPr>
        <w:spacing w:after="160" w:line="259" w:lineRule="auto"/>
        <w:rPr>
          <w:rFonts w:ascii="Arial" w:hAnsi="Arial" w:cs="Arial"/>
          <w:sz w:val="22"/>
          <w:szCs w:val="22"/>
        </w:rPr>
      </w:pPr>
      <w:r w:rsidRPr="00C65BFF">
        <w:rPr>
          <w:rFonts w:ascii="Arial" w:hAnsi="Arial" w:cs="Arial"/>
          <w:sz w:val="22"/>
          <w:szCs w:val="22"/>
        </w:rPr>
        <w:t>apples, oranges, or canned fruit</w:t>
      </w:r>
    </w:p>
    <w:p w14:paraId="787D76A6" w14:textId="77777777" w:rsidR="00C65BFF" w:rsidRPr="00C65BFF" w:rsidRDefault="00C65BFF" w:rsidP="00C65BFF">
      <w:pPr>
        <w:pStyle w:val="ListParagraph"/>
        <w:numPr>
          <w:ilvl w:val="0"/>
          <w:numId w:val="41"/>
        </w:numPr>
        <w:spacing w:after="160" w:line="259" w:lineRule="auto"/>
        <w:rPr>
          <w:rFonts w:ascii="Arial" w:hAnsi="Arial" w:cs="Arial"/>
          <w:sz w:val="22"/>
          <w:szCs w:val="22"/>
        </w:rPr>
      </w:pPr>
      <w:r w:rsidRPr="00C65BFF">
        <w:rPr>
          <w:rFonts w:ascii="Arial" w:hAnsi="Arial" w:cs="Arial"/>
          <w:sz w:val="22"/>
          <w:szCs w:val="22"/>
        </w:rPr>
        <w:t>dry oatmeal</w:t>
      </w:r>
    </w:p>
    <w:p w14:paraId="003DB7B1" w14:textId="77777777" w:rsidR="00C65BFF" w:rsidRPr="00C65BFF" w:rsidRDefault="00C65BFF" w:rsidP="00C65BFF">
      <w:pPr>
        <w:pStyle w:val="ListParagraph"/>
        <w:numPr>
          <w:ilvl w:val="0"/>
          <w:numId w:val="41"/>
        </w:numPr>
        <w:spacing w:after="160" w:line="259" w:lineRule="auto"/>
        <w:rPr>
          <w:rFonts w:ascii="Arial" w:hAnsi="Arial" w:cs="Arial"/>
          <w:sz w:val="22"/>
          <w:szCs w:val="22"/>
        </w:rPr>
      </w:pPr>
      <w:r w:rsidRPr="00C65BFF">
        <w:rPr>
          <w:rFonts w:ascii="Arial" w:hAnsi="Arial" w:cs="Arial"/>
          <w:sz w:val="22"/>
          <w:szCs w:val="22"/>
        </w:rPr>
        <w:t>canned tuna</w:t>
      </w:r>
    </w:p>
    <w:p w14:paraId="5ABCBEAA" w14:textId="77777777" w:rsidR="00C65BFF" w:rsidRPr="00C65BFF" w:rsidRDefault="00C65BFF" w:rsidP="00C65BFF">
      <w:pPr>
        <w:pStyle w:val="ListParagraph"/>
        <w:numPr>
          <w:ilvl w:val="0"/>
          <w:numId w:val="41"/>
        </w:numPr>
        <w:spacing w:after="160" w:line="259" w:lineRule="auto"/>
        <w:rPr>
          <w:rFonts w:ascii="Arial" w:hAnsi="Arial" w:cs="Arial"/>
          <w:sz w:val="22"/>
          <w:szCs w:val="22"/>
        </w:rPr>
      </w:pPr>
      <w:r w:rsidRPr="00C65BFF">
        <w:rPr>
          <w:rFonts w:ascii="Arial" w:hAnsi="Arial" w:cs="Arial"/>
          <w:sz w:val="22"/>
          <w:szCs w:val="22"/>
        </w:rPr>
        <w:t>whole grain crackers</w:t>
      </w:r>
      <w:r w:rsidRPr="00C65BFF" w:rsidDel="00420B43">
        <w:rPr>
          <w:rFonts w:ascii="Arial" w:hAnsi="Arial" w:cs="Arial"/>
          <w:sz w:val="22"/>
          <w:szCs w:val="22"/>
        </w:rPr>
        <w:t xml:space="preserve"> </w:t>
      </w:r>
    </w:p>
    <w:p w14:paraId="15EB76E6" w14:textId="77777777" w:rsidR="00C65BFF" w:rsidRPr="00C65BFF" w:rsidRDefault="00C65BFF" w:rsidP="00C65BFF">
      <w:pPr>
        <w:pStyle w:val="ListParagraph"/>
        <w:numPr>
          <w:ilvl w:val="0"/>
          <w:numId w:val="41"/>
        </w:numPr>
        <w:spacing w:after="160" w:line="259" w:lineRule="auto"/>
        <w:rPr>
          <w:rFonts w:ascii="Arial" w:hAnsi="Arial" w:cs="Arial"/>
          <w:sz w:val="22"/>
          <w:szCs w:val="22"/>
        </w:rPr>
      </w:pPr>
      <w:r w:rsidRPr="00C65BFF">
        <w:rPr>
          <w:rFonts w:ascii="Arial" w:hAnsi="Arial" w:cs="Arial"/>
          <w:sz w:val="22"/>
          <w:szCs w:val="22"/>
        </w:rPr>
        <w:t>nuts, pumpkin, or sunflower seeds</w:t>
      </w:r>
    </w:p>
    <w:p w14:paraId="053D1014" w14:textId="77777777" w:rsidR="00C65BFF" w:rsidRPr="00C65BFF" w:rsidRDefault="00C65BFF" w:rsidP="00C65BFF">
      <w:pPr>
        <w:rPr>
          <w:rFonts w:ascii="Arial" w:hAnsi="Arial" w:cs="Arial"/>
          <w:b/>
          <w:bCs/>
          <w:sz w:val="22"/>
          <w:szCs w:val="22"/>
        </w:rPr>
      </w:pPr>
    </w:p>
    <w:p w14:paraId="129E7D6D" w14:textId="77777777" w:rsidR="00C65BFF" w:rsidRPr="00C65BFF" w:rsidRDefault="00C65BFF" w:rsidP="00C65BFF">
      <w:pPr>
        <w:rPr>
          <w:rFonts w:ascii="Arial" w:hAnsi="Arial" w:cs="Arial"/>
          <w:sz w:val="22"/>
          <w:szCs w:val="22"/>
        </w:rPr>
      </w:pPr>
      <w:r w:rsidRPr="00C65BFF">
        <w:rPr>
          <w:rFonts w:ascii="Arial" w:hAnsi="Arial" w:cs="Arial"/>
          <w:b/>
          <w:bCs/>
          <w:sz w:val="22"/>
          <w:szCs w:val="22"/>
        </w:rPr>
        <w:t>KIDS NEED SNACKS TOO!</w:t>
      </w:r>
    </w:p>
    <w:p w14:paraId="7D99507A" w14:textId="77777777" w:rsidR="00C65BFF" w:rsidRDefault="00C65BFF" w:rsidP="00C65BFF">
      <w:pPr>
        <w:rPr>
          <w:rFonts w:ascii="Arial" w:hAnsi="Arial" w:cs="Arial"/>
          <w:sz w:val="22"/>
          <w:szCs w:val="22"/>
        </w:rPr>
      </w:pPr>
    </w:p>
    <w:p w14:paraId="653E6DE0" w14:textId="0AFC3D08" w:rsidR="00C65BFF" w:rsidRPr="00C65BFF" w:rsidRDefault="00C65BFF" w:rsidP="00C65BFF">
      <w:pPr>
        <w:rPr>
          <w:rFonts w:ascii="Arial" w:hAnsi="Arial" w:cs="Arial"/>
          <w:sz w:val="22"/>
          <w:szCs w:val="22"/>
        </w:rPr>
      </w:pPr>
      <w:r w:rsidRPr="00C65BFF">
        <w:rPr>
          <w:rFonts w:ascii="Arial" w:hAnsi="Arial" w:cs="Arial"/>
          <w:sz w:val="22"/>
          <w:szCs w:val="22"/>
        </w:rPr>
        <w:t>While adults and teenagers benefit from eating snacks during their busy, activity-filled lives, it’s also important for children to consume snacks</w:t>
      </w:r>
      <w:r>
        <w:rPr>
          <w:rFonts w:ascii="Arial" w:hAnsi="Arial" w:cs="Arial"/>
          <w:sz w:val="22"/>
          <w:szCs w:val="22"/>
        </w:rPr>
        <w:t xml:space="preserve">. They </w:t>
      </w:r>
      <w:r w:rsidRPr="00C65BFF">
        <w:rPr>
          <w:rFonts w:ascii="Arial" w:hAnsi="Arial" w:cs="Arial"/>
          <w:sz w:val="22"/>
          <w:szCs w:val="22"/>
        </w:rPr>
        <w:t>have smaller stomachs than adults and teenagers and may have trouble eating</w:t>
      </w:r>
      <w:r>
        <w:rPr>
          <w:rFonts w:ascii="Arial" w:hAnsi="Arial" w:cs="Arial"/>
          <w:sz w:val="22"/>
          <w:szCs w:val="22"/>
        </w:rPr>
        <w:t xml:space="preserve"> the </w:t>
      </w:r>
      <w:r w:rsidRPr="00C65BFF">
        <w:rPr>
          <w:rFonts w:ascii="Arial" w:hAnsi="Arial" w:cs="Arial"/>
          <w:sz w:val="22"/>
          <w:szCs w:val="22"/>
        </w:rPr>
        <w:t>foods they need at mealtime. Food choices established in childhood often continue into adulthood, so building a healthy foundation is important.</w:t>
      </w:r>
    </w:p>
    <w:p w14:paraId="1741E291" w14:textId="77777777" w:rsidR="00C65BFF" w:rsidRDefault="00C65BFF" w:rsidP="00C65BFF">
      <w:pPr>
        <w:rPr>
          <w:rFonts w:ascii="Arial" w:hAnsi="Arial" w:cs="Arial"/>
          <w:b/>
          <w:bCs/>
          <w:sz w:val="22"/>
          <w:szCs w:val="22"/>
        </w:rPr>
      </w:pPr>
    </w:p>
    <w:p w14:paraId="270A1BD1" w14:textId="7DB1561F" w:rsidR="00C65BFF" w:rsidRPr="00C65BFF" w:rsidRDefault="00C65BFF" w:rsidP="00C65BFF">
      <w:pPr>
        <w:rPr>
          <w:rFonts w:ascii="Arial" w:hAnsi="Arial" w:cs="Arial"/>
          <w:b/>
          <w:bCs/>
          <w:sz w:val="22"/>
          <w:szCs w:val="22"/>
        </w:rPr>
      </w:pPr>
      <w:r w:rsidRPr="00C65BFF">
        <w:rPr>
          <w:rFonts w:ascii="Arial" w:hAnsi="Arial" w:cs="Arial"/>
          <w:b/>
          <w:bCs/>
          <w:sz w:val="22"/>
          <w:szCs w:val="22"/>
        </w:rPr>
        <w:t>ADD PROTIEN</w:t>
      </w:r>
    </w:p>
    <w:p w14:paraId="25C61BA0" w14:textId="77777777" w:rsidR="00C65BFF" w:rsidRDefault="00C65BFF" w:rsidP="00C65BFF">
      <w:pPr>
        <w:rPr>
          <w:rFonts w:ascii="Arial" w:hAnsi="Arial" w:cs="Arial"/>
          <w:sz w:val="22"/>
          <w:szCs w:val="22"/>
        </w:rPr>
      </w:pPr>
    </w:p>
    <w:p w14:paraId="49D9FAEA" w14:textId="381A4308" w:rsidR="00C65BFF" w:rsidRPr="00C65BFF" w:rsidRDefault="00C65BFF" w:rsidP="00C65BFF">
      <w:pPr>
        <w:rPr>
          <w:rFonts w:ascii="Arial" w:hAnsi="Arial" w:cs="Arial"/>
          <w:sz w:val="22"/>
          <w:szCs w:val="22"/>
        </w:rPr>
      </w:pPr>
      <w:r w:rsidRPr="00C65BFF">
        <w:rPr>
          <w:rFonts w:ascii="Arial" w:hAnsi="Arial" w:cs="Arial"/>
          <w:sz w:val="22"/>
          <w:szCs w:val="22"/>
        </w:rPr>
        <w:t>To help satisfy hunger between meals</w:t>
      </w:r>
      <w:r w:rsidR="00B957A6">
        <w:rPr>
          <w:rFonts w:ascii="Arial" w:hAnsi="Arial" w:cs="Arial"/>
          <w:sz w:val="22"/>
          <w:szCs w:val="22"/>
        </w:rPr>
        <w:t xml:space="preserve"> p</w:t>
      </w:r>
      <w:r>
        <w:rPr>
          <w:rFonts w:ascii="Arial" w:hAnsi="Arial" w:cs="Arial"/>
          <w:sz w:val="22"/>
          <w:szCs w:val="22"/>
        </w:rPr>
        <w:t>rotein provides a sustained release of energy, preventing blood sugar spikes and crashes. To help satisfy hunger between meals, snack on nuts and seeds or hummus and veggies.</w:t>
      </w:r>
      <w:r w:rsidRPr="00C65BFF">
        <w:rPr>
          <w:rFonts w:ascii="Arial" w:hAnsi="Arial" w:cs="Arial"/>
          <w:sz w:val="22"/>
          <w:szCs w:val="22"/>
        </w:rPr>
        <w:t xml:space="preserve"> </w:t>
      </w:r>
      <w:r>
        <w:rPr>
          <w:rFonts w:ascii="Arial" w:hAnsi="Arial" w:cs="Arial"/>
          <w:sz w:val="22"/>
          <w:szCs w:val="22"/>
        </w:rPr>
        <w:t>Pair one</w:t>
      </w:r>
      <w:r w:rsidRPr="00C65BFF">
        <w:rPr>
          <w:rFonts w:ascii="Arial" w:hAnsi="Arial" w:cs="Arial"/>
          <w:sz w:val="22"/>
          <w:szCs w:val="22"/>
        </w:rPr>
        <w:t xml:space="preserve"> or two slices of cheese with a couple of whole grain crackers</w:t>
      </w:r>
      <w:r>
        <w:rPr>
          <w:rFonts w:ascii="Arial" w:hAnsi="Arial" w:cs="Arial"/>
          <w:sz w:val="22"/>
          <w:szCs w:val="22"/>
        </w:rPr>
        <w:t xml:space="preserve"> or cook some hard-boiled eggs for an easy protein-filled snack on the go. </w:t>
      </w:r>
      <w:r w:rsidRPr="00C65BFF">
        <w:rPr>
          <w:rFonts w:ascii="Arial" w:hAnsi="Arial" w:cs="Arial"/>
          <w:sz w:val="22"/>
          <w:szCs w:val="22"/>
        </w:rPr>
        <w:t xml:space="preserve"> </w:t>
      </w:r>
    </w:p>
    <w:p w14:paraId="7E532FEB" w14:textId="77777777" w:rsidR="00C65BFF" w:rsidRDefault="00C65BFF" w:rsidP="00C65BFF">
      <w:pPr>
        <w:rPr>
          <w:rFonts w:ascii="Arial" w:hAnsi="Arial" w:cs="Arial"/>
          <w:b/>
          <w:bCs/>
          <w:sz w:val="22"/>
          <w:szCs w:val="22"/>
        </w:rPr>
      </w:pPr>
    </w:p>
    <w:p w14:paraId="4A7BC29E" w14:textId="3C1EA2AA" w:rsidR="00C65BFF" w:rsidRPr="00C65BFF" w:rsidRDefault="00C65BFF" w:rsidP="00C65BFF">
      <w:pPr>
        <w:rPr>
          <w:rFonts w:ascii="Arial" w:hAnsi="Arial" w:cs="Arial"/>
          <w:b/>
          <w:bCs/>
          <w:sz w:val="22"/>
          <w:szCs w:val="22"/>
        </w:rPr>
      </w:pPr>
      <w:r w:rsidRPr="00C65BFF">
        <w:rPr>
          <w:rFonts w:ascii="Arial" w:hAnsi="Arial" w:cs="Arial"/>
          <w:b/>
          <w:bCs/>
          <w:sz w:val="22"/>
          <w:szCs w:val="22"/>
        </w:rPr>
        <w:t>HAPPY SNACKING!</w:t>
      </w:r>
    </w:p>
    <w:p w14:paraId="4A7B21B0" w14:textId="77777777" w:rsidR="00C65BFF" w:rsidRDefault="00C65BFF" w:rsidP="00C65BFF">
      <w:pPr>
        <w:rPr>
          <w:rFonts w:ascii="Arial" w:hAnsi="Arial" w:cs="Arial"/>
          <w:sz w:val="22"/>
          <w:szCs w:val="22"/>
        </w:rPr>
      </w:pPr>
    </w:p>
    <w:p w14:paraId="08E5F88D" w14:textId="5862343E" w:rsidR="00C65BFF" w:rsidRPr="00C65BFF" w:rsidRDefault="00C65BFF" w:rsidP="00C65BFF">
      <w:pPr>
        <w:rPr>
          <w:rFonts w:ascii="Arial" w:hAnsi="Arial" w:cs="Arial"/>
          <w:sz w:val="22"/>
          <w:szCs w:val="22"/>
        </w:rPr>
      </w:pPr>
      <w:r w:rsidRPr="00C65BFF">
        <w:rPr>
          <w:rFonts w:ascii="Arial" w:hAnsi="Arial" w:cs="Arial"/>
          <w:sz w:val="22"/>
          <w:szCs w:val="22"/>
        </w:rPr>
        <w:t>For more snack ideas, check out this snack resource to help you to choose healthy snacks every day. Visit ahs.ca/</w:t>
      </w:r>
      <w:proofErr w:type="spellStart"/>
      <w:r w:rsidRPr="00C65BFF">
        <w:rPr>
          <w:rFonts w:ascii="Arial" w:hAnsi="Arial" w:cs="Arial"/>
          <w:sz w:val="22"/>
          <w:szCs w:val="22"/>
        </w:rPr>
        <w:t>nutritionhandouts</w:t>
      </w:r>
      <w:proofErr w:type="spellEnd"/>
      <w:r w:rsidRPr="00C65BFF">
        <w:rPr>
          <w:rFonts w:ascii="Arial" w:hAnsi="Arial" w:cs="Arial"/>
          <w:sz w:val="22"/>
          <w:szCs w:val="22"/>
        </w:rPr>
        <w:t xml:space="preserve"> and search for the handout called Snacks.</w:t>
      </w:r>
    </w:p>
    <w:p w14:paraId="797CE1D5" w14:textId="77777777" w:rsidR="00C65BFF" w:rsidRPr="00C65BFF" w:rsidRDefault="00C65BFF" w:rsidP="00C65BFF">
      <w:pPr>
        <w:rPr>
          <w:rFonts w:ascii="Arial" w:hAnsi="Arial" w:cs="Arial"/>
          <w:color w:val="222222"/>
          <w:sz w:val="22"/>
          <w:szCs w:val="22"/>
          <w:shd w:val="clear" w:color="auto" w:fill="FFFFFF"/>
        </w:rPr>
      </w:pPr>
    </w:p>
    <w:p w14:paraId="02FE5650" w14:textId="77777777" w:rsidR="000B05FE" w:rsidRPr="00C65BFF" w:rsidRDefault="000B05FE" w:rsidP="00C65BFF">
      <w:pPr>
        <w:pStyle w:val="Default"/>
        <w:rPr>
          <w:sz w:val="22"/>
          <w:szCs w:val="22"/>
        </w:rPr>
      </w:pPr>
    </w:p>
    <w:sectPr w:rsidR="000B05FE" w:rsidRPr="00C65BFF" w:rsidSect="0094369E">
      <w:head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695A" w14:textId="77777777" w:rsidR="00722A55" w:rsidRDefault="00722A55">
      <w:r>
        <w:separator/>
      </w:r>
    </w:p>
  </w:endnote>
  <w:endnote w:type="continuationSeparator" w:id="0">
    <w:p w14:paraId="576E0C86" w14:textId="77777777" w:rsidR="00722A55" w:rsidRDefault="00722A55">
      <w:r>
        <w:continuationSeparator/>
      </w:r>
    </w:p>
  </w:endnote>
  <w:endnote w:type="continuationNotice" w:id="1">
    <w:p w14:paraId="36070FF1" w14:textId="77777777" w:rsidR="00722A55" w:rsidRDefault="0072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9C5B" w14:textId="77777777" w:rsidR="00722A55" w:rsidRDefault="00722A55">
      <w:r>
        <w:separator/>
      </w:r>
    </w:p>
  </w:footnote>
  <w:footnote w:type="continuationSeparator" w:id="0">
    <w:p w14:paraId="7FA6C2BD" w14:textId="77777777" w:rsidR="00722A55" w:rsidRDefault="00722A55">
      <w:r>
        <w:continuationSeparator/>
      </w:r>
    </w:p>
  </w:footnote>
  <w:footnote w:type="continuationNotice" w:id="1">
    <w:p w14:paraId="3045CEE1" w14:textId="77777777" w:rsidR="00722A55" w:rsidRDefault="00722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2"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8"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32480A"/>
    <w:multiLevelType w:val="hybridMultilevel"/>
    <w:tmpl w:val="C7A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E429F"/>
    <w:multiLevelType w:val="hybridMultilevel"/>
    <w:tmpl w:val="2C70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81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9"/>
  </w:num>
  <w:num w:numId="3" w16cid:durableId="190521595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2"/>
  </w:num>
  <w:num w:numId="5" w16cid:durableId="1935244706">
    <w:abstractNumId w:val="27"/>
  </w:num>
  <w:num w:numId="6" w16cid:durableId="2080901949">
    <w:abstractNumId w:val="17"/>
  </w:num>
  <w:num w:numId="7" w16cid:durableId="168108697">
    <w:abstractNumId w:val="37"/>
  </w:num>
  <w:num w:numId="8" w16cid:durableId="1738085730">
    <w:abstractNumId w:val="31"/>
  </w:num>
  <w:num w:numId="9" w16cid:durableId="1281688703">
    <w:abstractNumId w:val="10"/>
  </w:num>
  <w:num w:numId="10" w16cid:durableId="790132340">
    <w:abstractNumId w:val="24"/>
  </w:num>
  <w:num w:numId="11" w16cid:durableId="1030296615">
    <w:abstractNumId w:val="36"/>
  </w:num>
  <w:num w:numId="12" w16cid:durableId="1642228361">
    <w:abstractNumId w:val="26"/>
  </w:num>
  <w:num w:numId="13" w16cid:durableId="734202151">
    <w:abstractNumId w:val="15"/>
  </w:num>
  <w:num w:numId="14" w16cid:durableId="4674966">
    <w:abstractNumId w:val="25"/>
  </w:num>
  <w:num w:numId="15" w16cid:durableId="2132745235">
    <w:abstractNumId w:val="34"/>
  </w:num>
  <w:num w:numId="16" w16cid:durableId="232855375">
    <w:abstractNumId w:val="30"/>
  </w:num>
  <w:num w:numId="17" w16cid:durableId="154297352">
    <w:abstractNumId w:val="3"/>
  </w:num>
  <w:num w:numId="18" w16cid:durableId="1048795845">
    <w:abstractNumId w:val="29"/>
  </w:num>
  <w:num w:numId="19" w16cid:durableId="992366810">
    <w:abstractNumId w:val="13"/>
  </w:num>
  <w:num w:numId="20" w16cid:durableId="843208184">
    <w:abstractNumId w:val="5"/>
  </w:num>
  <w:num w:numId="21" w16cid:durableId="1819880269">
    <w:abstractNumId w:val="18"/>
  </w:num>
  <w:num w:numId="22" w16cid:durableId="107965999">
    <w:abstractNumId w:val="14"/>
  </w:num>
  <w:num w:numId="23" w16cid:durableId="582253103">
    <w:abstractNumId w:val="9"/>
  </w:num>
  <w:num w:numId="24" w16cid:durableId="944263822">
    <w:abstractNumId w:val="1"/>
  </w:num>
  <w:num w:numId="25" w16cid:durableId="1968777177">
    <w:abstractNumId w:val="4"/>
  </w:num>
  <w:num w:numId="26" w16cid:durableId="370761460">
    <w:abstractNumId w:val="6"/>
  </w:num>
  <w:num w:numId="27" w16cid:durableId="285475646">
    <w:abstractNumId w:val="2"/>
  </w:num>
  <w:num w:numId="28" w16cid:durableId="183712103">
    <w:abstractNumId w:val="11"/>
  </w:num>
  <w:num w:numId="29" w16cid:durableId="630747216">
    <w:abstractNumId w:val="7"/>
  </w:num>
  <w:num w:numId="30" w16cid:durableId="2014599329">
    <w:abstractNumId w:val="33"/>
  </w:num>
  <w:num w:numId="31" w16cid:durableId="810630925">
    <w:abstractNumId w:val="8"/>
  </w:num>
  <w:num w:numId="32" w16cid:durableId="380985716">
    <w:abstractNumId w:val="38"/>
  </w:num>
  <w:num w:numId="33" w16cid:durableId="1185753769">
    <w:abstractNumId w:val="28"/>
  </w:num>
  <w:num w:numId="34" w16cid:durableId="509027109">
    <w:abstractNumId w:val="21"/>
  </w:num>
  <w:num w:numId="35" w16cid:durableId="520823678">
    <w:abstractNumId w:val="23"/>
  </w:num>
  <w:num w:numId="36" w16cid:durableId="881989039">
    <w:abstractNumId w:val="20"/>
  </w:num>
  <w:num w:numId="37" w16cid:durableId="386338617">
    <w:abstractNumId w:val="35"/>
  </w:num>
  <w:num w:numId="38" w16cid:durableId="1864785910">
    <w:abstractNumId w:val="16"/>
  </w:num>
  <w:num w:numId="39" w16cid:durableId="1771318088">
    <w:abstractNumId w:val="0"/>
  </w:num>
  <w:num w:numId="40" w16cid:durableId="408775864">
    <w:abstractNumId w:val="32"/>
  </w:num>
  <w:num w:numId="41" w16cid:durableId="36464747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6FB2"/>
    <w:rsid w:val="006D765C"/>
    <w:rsid w:val="006E0538"/>
    <w:rsid w:val="006E15CB"/>
    <w:rsid w:val="006F0C0E"/>
    <w:rsid w:val="006F4219"/>
    <w:rsid w:val="007102D1"/>
    <w:rsid w:val="00712E2C"/>
    <w:rsid w:val="00713DD7"/>
    <w:rsid w:val="00715D91"/>
    <w:rsid w:val="007171F1"/>
    <w:rsid w:val="00722A55"/>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31F2"/>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371E"/>
    <w:rsid w:val="009C7CE0"/>
    <w:rsid w:val="009D4F0C"/>
    <w:rsid w:val="009D766E"/>
    <w:rsid w:val="009E164A"/>
    <w:rsid w:val="009E611B"/>
    <w:rsid w:val="009E691D"/>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416C"/>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4FB1"/>
    <w:rsid w:val="00B559C5"/>
    <w:rsid w:val="00B64F6E"/>
    <w:rsid w:val="00B75960"/>
    <w:rsid w:val="00B772FB"/>
    <w:rsid w:val="00B8004D"/>
    <w:rsid w:val="00B91CCE"/>
    <w:rsid w:val="00B957A6"/>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5BFF"/>
    <w:rsid w:val="00C668FC"/>
    <w:rsid w:val="00C6731F"/>
    <w:rsid w:val="00C702E2"/>
    <w:rsid w:val="00C81553"/>
    <w:rsid w:val="00C82694"/>
    <w:rsid w:val="00C836C7"/>
    <w:rsid w:val="00C87679"/>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ED9"/>
    <w:rsid w:val="00F613A2"/>
    <w:rsid w:val="00F6228B"/>
    <w:rsid w:val="00F635C3"/>
    <w:rsid w:val="00F64DCD"/>
    <w:rsid w:val="00F64E6D"/>
    <w:rsid w:val="00F67C92"/>
    <w:rsid w:val="00F74F44"/>
    <w:rsid w:val="00F80028"/>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2.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3.xml><?xml version="1.0" encoding="utf-8"?>
<ds:datastoreItem xmlns:ds="http://schemas.openxmlformats.org/officeDocument/2006/customXml" ds:itemID="{2266DD25-1741-4C9D-A47A-39BEC47030FA}"/>
</file>

<file path=customXml/itemProps4.xml><?xml version="1.0" encoding="utf-8"?>
<ds:datastoreItem xmlns:ds="http://schemas.openxmlformats.org/officeDocument/2006/customXml" ds:itemID="{CCD60243-F7B6-42E6-BFB0-34EFB2CA9744}"/>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3667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4334</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healthy snacking</dc:title>
  <dc:subject/>
  <dc:creator>Alberta Health Services</dc:creator>
  <cp:keywords/>
  <cp:lastModifiedBy>news</cp:lastModifiedBy>
  <cp:revision>2</cp:revision>
  <cp:lastPrinted>2009-01-22T23:12:00Z</cp:lastPrinted>
  <dcterms:created xsi:type="dcterms:W3CDTF">2023-11-24T17:34:00Z</dcterms:created>
  <dcterms:modified xsi:type="dcterms:W3CDTF">2023-11-24T17:34:00Z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