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1A96B" w14:textId="11D3815A" w:rsidR="00B139EC" w:rsidRPr="00472090" w:rsidRDefault="00BA67C3" w:rsidP="00E759C4">
      <w:pPr>
        <w:pStyle w:val="Heading1"/>
        <w:ind w:left="0"/>
      </w:pPr>
      <w:r>
        <w:rPr>
          <w:noProof/>
        </w:rPr>
        <w:t>Preventing Tooth Decay in Children</w:t>
      </w:r>
    </w:p>
    <w:p w14:paraId="65A61D8A" w14:textId="4F6182D4" w:rsidR="00067719" w:rsidRPr="00067719" w:rsidRDefault="00AE01BA" w:rsidP="00046239">
      <w:pPr>
        <w:pStyle w:val="NormalWeb"/>
        <w:spacing w:line="276" w:lineRule="auto"/>
        <w:rPr>
          <w:rFonts w:ascii="Arial" w:hAnsi="Arial" w:cs="Arial"/>
        </w:rPr>
      </w:pPr>
      <w:r>
        <w:rPr>
          <w:noProof/>
        </w:rPr>
        <w:drawing>
          <wp:anchor distT="0" distB="0" distL="114300" distR="114300" simplePos="0" relativeHeight="251660288" behindDoc="0" locked="0" layoutInCell="1" allowOverlap="1" wp14:anchorId="43A0A99C" wp14:editId="0FA3B51D">
            <wp:simplePos x="0" y="0"/>
            <wp:positionH relativeFrom="margin">
              <wp:posOffset>2888615</wp:posOffset>
            </wp:positionH>
            <wp:positionV relativeFrom="paragraph">
              <wp:posOffset>1270</wp:posOffset>
            </wp:positionV>
            <wp:extent cx="3673475" cy="2447925"/>
            <wp:effectExtent l="0" t="0" r="3175" b="9525"/>
            <wp:wrapSquare wrapText="bothSides"/>
            <wp:docPr id="812509102" name="Picture 812509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09102" name="Picture 812509102"/>
                    <pic:cNvPicPr/>
                  </pic:nvPicPr>
                  <pic:blipFill>
                    <a:blip r:embed="rId10" cstate="print">
                      <a:extLst>
                        <a:ext uri="{28A0092B-C50C-407E-A947-70E740481C1C}">
                          <a14:useLocalDpi xmlns:a14="http://schemas.microsoft.com/office/drawing/2010/main" val="0"/>
                        </a:ext>
                      </a:extLst>
                    </a:blip>
                    <a:srcRect t="27787" b="27787"/>
                    <a:stretch>
                      <a:fillRect/>
                    </a:stretch>
                  </pic:blipFill>
                  <pic:spPr>
                    <a:xfrm>
                      <a:off x="0" y="0"/>
                      <a:ext cx="3673475" cy="2447925"/>
                    </a:xfrm>
                    <a:prstGeom prst="roundRect">
                      <a:avLst/>
                    </a:prstGeom>
                  </pic:spPr>
                </pic:pic>
              </a:graphicData>
            </a:graphic>
            <wp14:sizeRelH relativeFrom="margin">
              <wp14:pctWidth>0</wp14:pctWidth>
            </wp14:sizeRelH>
            <wp14:sizeRelV relativeFrom="margin">
              <wp14:pctHeight>0</wp14:pctHeight>
            </wp14:sizeRelV>
          </wp:anchor>
        </w:drawing>
      </w:r>
      <w:r w:rsidR="00067719" w:rsidRPr="00067719">
        <w:rPr>
          <w:rFonts w:ascii="Arial" w:hAnsi="Arial" w:cs="Arial"/>
        </w:rPr>
        <w:t>Tooth decay is damage that occurs when bacteria in your mouth eats away at a tooth. This can cause a hole in the tooth called a cavity. If not treated, tooth decay and cavities can cause pain, infection and tooth loss.</w:t>
      </w:r>
    </w:p>
    <w:p w14:paraId="30C81CD0" w14:textId="57F31AB5" w:rsidR="00067719" w:rsidRPr="00067719" w:rsidRDefault="00067719" w:rsidP="00046239">
      <w:pPr>
        <w:pStyle w:val="NormalWeb"/>
        <w:spacing w:before="0" w:beforeAutospacing="0" w:after="0" w:afterAutospacing="0" w:line="276" w:lineRule="auto"/>
        <w:rPr>
          <w:rFonts w:ascii="Arial" w:hAnsi="Arial" w:cs="Arial"/>
        </w:rPr>
      </w:pPr>
      <w:r w:rsidRPr="00067719">
        <w:rPr>
          <w:rFonts w:ascii="Arial" w:hAnsi="Arial" w:cs="Arial"/>
        </w:rPr>
        <w:t xml:space="preserve">Children, whose teeth are still growing, are more vulnerable than adults to tooth decay. This is because the minerals in baby teeth are not very strong and are easier for acids to eat away. </w:t>
      </w:r>
    </w:p>
    <w:p w14:paraId="586DD855" w14:textId="1F4CD6AC" w:rsidR="00E62D43" w:rsidRDefault="006F731F" w:rsidP="00046239">
      <w:pPr>
        <w:pStyle w:val="NormalWeb"/>
        <w:spacing w:line="276" w:lineRule="auto"/>
        <w:rPr>
          <w:rFonts w:ascii="Arial" w:hAnsi="Arial" w:cs="Arial"/>
        </w:rPr>
      </w:pPr>
      <w:r w:rsidRPr="006F731F">
        <w:rPr>
          <w:rFonts w:ascii="Arial" w:hAnsi="Arial" w:cs="Arial"/>
        </w:rPr>
        <w:t xml:space="preserve">Bacteria </w:t>
      </w:r>
      <w:r w:rsidR="00155DC4">
        <w:rPr>
          <w:rFonts w:ascii="Arial" w:hAnsi="Arial" w:cs="Arial"/>
        </w:rPr>
        <w:t>from</w:t>
      </w:r>
      <w:r w:rsidRPr="006F731F">
        <w:rPr>
          <w:rFonts w:ascii="Arial" w:hAnsi="Arial" w:cs="Arial"/>
        </w:rPr>
        <w:t xml:space="preserve"> food are the main culprits of tooth decay. </w:t>
      </w:r>
      <w:r w:rsidR="00155DC4">
        <w:rPr>
          <w:rFonts w:ascii="Arial" w:hAnsi="Arial" w:cs="Arial"/>
        </w:rPr>
        <w:t xml:space="preserve">As </w:t>
      </w:r>
      <w:r w:rsidRPr="006F731F">
        <w:rPr>
          <w:rFonts w:ascii="Arial" w:hAnsi="Arial" w:cs="Arial"/>
        </w:rPr>
        <w:t>the bacteria feed, they make acids. Without proper care, over time, these acids destroy tooth enamel (the hard outer layer of your tooth) causing tooth decay.</w:t>
      </w:r>
      <w:r w:rsidR="008673A4">
        <w:rPr>
          <w:rFonts w:ascii="Arial" w:hAnsi="Arial" w:cs="Arial"/>
        </w:rPr>
        <w:t xml:space="preserve"> </w:t>
      </w:r>
      <w:r w:rsidR="00E62D43" w:rsidRPr="00067719">
        <w:rPr>
          <w:rFonts w:ascii="Arial" w:hAnsi="Arial" w:cs="Arial"/>
        </w:rPr>
        <w:t>Rest assured;</w:t>
      </w:r>
      <w:r w:rsidR="00E62D43">
        <w:rPr>
          <w:rFonts w:ascii="Arial" w:hAnsi="Arial" w:cs="Arial"/>
        </w:rPr>
        <w:t xml:space="preserve"> </w:t>
      </w:r>
      <w:r w:rsidR="00E62D43" w:rsidRPr="00067719">
        <w:rPr>
          <w:rFonts w:ascii="Arial" w:hAnsi="Arial" w:cs="Arial"/>
        </w:rPr>
        <w:t>tooth decay is highly preventable.</w:t>
      </w:r>
    </w:p>
    <w:p w14:paraId="30889E9B" w14:textId="77777777" w:rsidR="007C3629" w:rsidRPr="007C3629" w:rsidRDefault="007C3629" w:rsidP="00046239">
      <w:pPr>
        <w:pStyle w:val="Heading2"/>
        <w:spacing w:line="276" w:lineRule="auto"/>
        <w:ind w:left="0"/>
      </w:pPr>
      <w:r w:rsidRPr="007C3629">
        <w:t>Caring for your child's teeth</w:t>
      </w:r>
    </w:p>
    <w:p w14:paraId="0087CC5F" w14:textId="77777777" w:rsidR="00EA1FA8" w:rsidRDefault="007C3629" w:rsidP="00046239">
      <w:pPr>
        <w:pStyle w:val="NormalWeb"/>
        <w:spacing w:line="276" w:lineRule="auto"/>
        <w:rPr>
          <w:rFonts w:ascii="Arial" w:hAnsi="Arial" w:cs="Arial"/>
        </w:rPr>
      </w:pPr>
      <w:r w:rsidRPr="007C3629">
        <w:rPr>
          <w:rFonts w:ascii="Arial" w:hAnsi="Arial" w:cs="Arial"/>
        </w:rPr>
        <w:t>You can start caring for your baby’s gums a few days after birth by using a soft cloth to clean their gums. Do this until the first teeth come in.</w:t>
      </w:r>
      <w:r w:rsidR="00EA1FA8">
        <w:rPr>
          <w:rFonts w:ascii="Arial" w:hAnsi="Arial" w:cs="Arial"/>
        </w:rPr>
        <w:t xml:space="preserve"> </w:t>
      </w:r>
    </w:p>
    <w:p w14:paraId="6DE721E2" w14:textId="1358BFFB" w:rsidR="007C3629" w:rsidRDefault="007C3629" w:rsidP="00046239">
      <w:pPr>
        <w:pStyle w:val="NormalWeb"/>
        <w:spacing w:line="276" w:lineRule="auto"/>
        <w:rPr>
          <w:rFonts w:ascii="Arial" w:hAnsi="Arial" w:cs="Arial"/>
        </w:rPr>
      </w:pPr>
      <w:r w:rsidRPr="007C3629">
        <w:rPr>
          <w:rFonts w:ascii="Arial" w:hAnsi="Arial" w:cs="Arial"/>
        </w:rPr>
        <w:t xml:space="preserve">As soon as you see the first baby (primary) tooth come in, start brushing your child's teeth twice a day using a small, soft brush. For children younger than three years, ask your dentist if it's okay to use a rice-sized amount of fluoride toothpaste. </w:t>
      </w:r>
      <w:r w:rsidR="000D6C83">
        <w:rPr>
          <w:rFonts w:ascii="Arial" w:hAnsi="Arial" w:cs="Arial"/>
        </w:rPr>
        <w:t>For children ages three to six years, u</w:t>
      </w:r>
      <w:r w:rsidRPr="007C3629">
        <w:rPr>
          <w:rFonts w:ascii="Arial" w:hAnsi="Arial" w:cs="Arial"/>
        </w:rPr>
        <w:t xml:space="preserve">se a pea-sized amount of </w:t>
      </w:r>
      <w:r w:rsidR="00795255" w:rsidRPr="007C3629">
        <w:rPr>
          <w:rFonts w:ascii="Arial" w:hAnsi="Arial" w:cs="Arial"/>
        </w:rPr>
        <w:t>fluoride</w:t>
      </w:r>
      <w:r w:rsidRPr="007C3629">
        <w:rPr>
          <w:rFonts w:ascii="Arial" w:hAnsi="Arial" w:cs="Arial"/>
        </w:rPr>
        <w:t xml:space="preserve"> toothpaste</w:t>
      </w:r>
      <w:r w:rsidR="000D6C83">
        <w:rPr>
          <w:rFonts w:ascii="Arial" w:hAnsi="Arial" w:cs="Arial"/>
        </w:rPr>
        <w:t>. It’s important to teach</w:t>
      </w:r>
      <w:r w:rsidRPr="007C3629">
        <w:rPr>
          <w:rFonts w:ascii="Arial" w:hAnsi="Arial" w:cs="Arial"/>
        </w:rPr>
        <w:t xml:space="preserve"> your child not to swallow the toothpaste.</w:t>
      </w:r>
    </w:p>
    <w:p w14:paraId="5415FBC6" w14:textId="3369FF91" w:rsidR="000D6C83" w:rsidRPr="000D6C83" w:rsidRDefault="000D6C83" w:rsidP="00046239">
      <w:pPr>
        <w:pStyle w:val="NormalWeb"/>
        <w:spacing w:line="276" w:lineRule="auto"/>
        <w:rPr>
          <w:rFonts w:ascii="Arial" w:hAnsi="Arial" w:cs="Arial"/>
          <w:b/>
          <w:bCs/>
        </w:rPr>
      </w:pPr>
      <w:r>
        <w:rPr>
          <w:rFonts w:ascii="Arial" w:hAnsi="Arial" w:cs="Arial"/>
          <w:b/>
          <w:bCs/>
        </w:rPr>
        <w:t>Brushing and flossing</w:t>
      </w:r>
    </w:p>
    <w:p w14:paraId="527B5BD8" w14:textId="77777777" w:rsidR="008673A4" w:rsidRDefault="007C3629" w:rsidP="00046239">
      <w:pPr>
        <w:pStyle w:val="NormalWeb"/>
        <w:spacing w:line="276" w:lineRule="auto"/>
        <w:rPr>
          <w:rFonts w:ascii="Arial" w:hAnsi="Arial" w:cs="Arial"/>
        </w:rPr>
      </w:pPr>
      <w:r w:rsidRPr="007C3629">
        <w:rPr>
          <w:rFonts w:ascii="Arial" w:hAnsi="Arial" w:cs="Arial"/>
        </w:rPr>
        <w:t>1.</w:t>
      </w:r>
      <w:r>
        <w:rPr>
          <w:rFonts w:ascii="Arial" w:hAnsi="Arial" w:cs="Arial"/>
        </w:rPr>
        <w:t xml:space="preserve"> </w:t>
      </w:r>
      <w:proofErr w:type="gramStart"/>
      <w:r w:rsidRPr="007C3629">
        <w:rPr>
          <w:rFonts w:ascii="Arial" w:hAnsi="Arial" w:cs="Arial"/>
        </w:rPr>
        <w:t>Kneel down</w:t>
      </w:r>
      <w:proofErr w:type="gramEnd"/>
      <w:r w:rsidRPr="007C3629">
        <w:rPr>
          <w:rFonts w:ascii="Arial" w:hAnsi="Arial" w:cs="Arial"/>
        </w:rPr>
        <w:t xml:space="preserve"> or sit in a chair behind your child and have your child stand between your knees, facing away from you.</w:t>
      </w:r>
    </w:p>
    <w:p w14:paraId="2C23D747" w14:textId="502FBD3B" w:rsidR="007C3629" w:rsidRDefault="007C3629" w:rsidP="00046239">
      <w:pPr>
        <w:pStyle w:val="NormalWeb"/>
        <w:spacing w:line="276" w:lineRule="auto"/>
        <w:rPr>
          <w:rFonts w:ascii="Arial" w:hAnsi="Arial" w:cs="Arial"/>
        </w:rPr>
      </w:pPr>
      <w:r w:rsidRPr="007C3629">
        <w:rPr>
          <w:rFonts w:ascii="Arial" w:hAnsi="Arial" w:cs="Arial"/>
        </w:rPr>
        <w:t>2.</w:t>
      </w:r>
      <w:r>
        <w:rPr>
          <w:rFonts w:ascii="Arial" w:hAnsi="Arial" w:cs="Arial"/>
        </w:rPr>
        <w:t xml:space="preserve"> </w:t>
      </w:r>
      <w:r w:rsidRPr="007C3629">
        <w:rPr>
          <w:rFonts w:ascii="Arial" w:hAnsi="Arial" w:cs="Arial"/>
        </w:rPr>
        <w:t>With one hand, gently press your child's head against your chest. You may also use that hand to push away the upper and lower lips to make it easier to get to the teeth.</w:t>
      </w:r>
    </w:p>
    <w:p w14:paraId="329DA005" w14:textId="1F13A2C7" w:rsidR="007C3629" w:rsidRDefault="007C3629" w:rsidP="00046239">
      <w:pPr>
        <w:pStyle w:val="NormalWeb"/>
        <w:spacing w:line="276" w:lineRule="auto"/>
        <w:rPr>
          <w:rFonts w:ascii="Arial" w:hAnsi="Arial" w:cs="Arial"/>
        </w:rPr>
      </w:pPr>
      <w:r w:rsidRPr="007C3629">
        <w:rPr>
          <w:rFonts w:ascii="Arial" w:hAnsi="Arial" w:cs="Arial"/>
        </w:rPr>
        <w:lastRenderedPageBreak/>
        <w:t>3.</w:t>
      </w:r>
      <w:r>
        <w:rPr>
          <w:rFonts w:ascii="Arial" w:hAnsi="Arial" w:cs="Arial"/>
        </w:rPr>
        <w:t xml:space="preserve"> </w:t>
      </w:r>
      <w:r w:rsidRPr="007C3629">
        <w:rPr>
          <w:rFonts w:ascii="Arial" w:hAnsi="Arial" w:cs="Arial"/>
        </w:rPr>
        <w:t>With the other hand, brush your child's teeth</w:t>
      </w:r>
      <w:r w:rsidR="004757DC">
        <w:rPr>
          <w:rFonts w:ascii="Arial" w:hAnsi="Arial" w:cs="Arial"/>
        </w:rPr>
        <w:t xml:space="preserve"> using the proper tec</w:t>
      </w:r>
      <w:r w:rsidR="005218E6">
        <w:rPr>
          <w:rFonts w:ascii="Arial" w:hAnsi="Arial" w:cs="Arial"/>
        </w:rPr>
        <w:t>hnique</w:t>
      </w:r>
      <w:r w:rsidRPr="007C3629">
        <w:rPr>
          <w:rFonts w:ascii="Arial" w:hAnsi="Arial" w:cs="Arial"/>
        </w:rPr>
        <w:t xml:space="preserve">. </w:t>
      </w:r>
      <w:r w:rsidR="004757DC" w:rsidRPr="004757DC">
        <w:rPr>
          <w:rFonts w:ascii="Arial" w:hAnsi="Arial" w:cs="Arial"/>
        </w:rPr>
        <w:t>Place the toothbrush at a 45-degree angle where the teeth meet the gums. Press firmly, and gently rock the brush back and forth using small circular movements. Do not scrub.</w:t>
      </w:r>
    </w:p>
    <w:p w14:paraId="0C02553B" w14:textId="58976B17" w:rsidR="007C3629" w:rsidRPr="007C3629" w:rsidRDefault="007C3629" w:rsidP="00046239">
      <w:pPr>
        <w:pStyle w:val="NormalWeb"/>
        <w:spacing w:line="276" w:lineRule="auto"/>
        <w:rPr>
          <w:rFonts w:ascii="Arial" w:hAnsi="Arial" w:cs="Arial"/>
        </w:rPr>
      </w:pPr>
      <w:r>
        <w:rPr>
          <w:rFonts w:ascii="Arial" w:hAnsi="Arial" w:cs="Arial"/>
        </w:rPr>
        <w:t xml:space="preserve">4. </w:t>
      </w:r>
      <w:r w:rsidRPr="007C3629">
        <w:rPr>
          <w:rFonts w:ascii="Arial" w:hAnsi="Arial" w:cs="Arial"/>
        </w:rPr>
        <w:t>Start flossing your child's teeth as soon as they touch each other. You may find plastic flossing tools helpful. Talk with your dentist about the right timing and technique to floss your child's teeth and how to teach your child to floss.</w:t>
      </w:r>
    </w:p>
    <w:p w14:paraId="7C75A113" w14:textId="445F4B92" w:rsidR="001331D8" w:rsidRPr="008673A4" w:rsidRDefault="007C3629" w:rsidP="008673A4">
      <w:pPr>
        <w:pStyle w:val="NormalWeb"/>
        <w:spacing w:line="276" w:lineRule="auto"/>
        <w:rPr>
          <w:rFonts w:ascii="Arial" w:hAnsi="Arial" w:cs="Arial"/>
        </w:rPr>
      </w:pPr>
      <w:r w:rsidRPr="007C3629">
        <w:rPr>
          <w:rFonts w:ascii="Arial" w:hAnsi="Arial" w:cs="Arial"/>
        </w:rPr>
        <w:t>If your child is age six or older and has cavities, ask your dentist about fluoride mouthwash. Do not give your child a mouthwash that contains alcohol. The alcohol can be harmful if swallowed.</w:t>
      </w:r>
      <w:r w:rsidR="008673A4">
        <w:rPr>
          <w:rFonts w:ascii="Arial" w:hAnsi="Arial" w:cs="Arial"/>
        </w:rPr>
        <w:t xml:space="preserve"> </w:t>
      </w:r>
      <w:r w:rsidR="001331D8" w:rsidRPr="008673A4">
        <w:rPr>
          <w:rFonts w:ascii="Arial" w:hAnsi="Arial" w:cs="Arial"/>
        </w:rPr>
        <w:t xml:space="preserve">From time to time, you may want to use disclosing tablets – chewable tablets that </w:t>
      </w:r>
      <w:proofErr w:type="spellStart"/>
      <w:r w:rsidR="001331D8" w:rsidRPr="008673A4">
        <w:rPr>
          <w:rFonts w:ascii="Arial" w:hAnsi="Arial" w:cs="Arial"/>
        </w:rPr>
        <w:t>colour</w:t>
      </w:r>
      <w:proofErr w:type="spellEnd"/>
      <w:r w:rsidR="001331D8" w:rsidRPr="008673A4">
        <w:rPr>
          <w:rFonts w:ascii="Arial" w:hAnsi="Arial" w:cs="Arial"/>
        </w:rPr>
        <w:t xml:space="preserve"> any plaque that remains after brushing. You can get these tablets at most drugstores.</w:t>
      </w:r>
    </w:p>
    <w:p w14:paraId="7B496412" w14:textId="38000830" w:rsidR="001331D8" w:rsidRPr="007C3629" w:rsidRDefault="001331D8" w:rsidP="00046239">
      <w:pPr>
        <w:pStyle w:val="NormalWeb"/>
        <w:spacing w:line="276" w:lineRule="auto"/>
        <w:rPr>
          <w:rFonts w:ascii="Arial" w:hAnsi="Arial" w:cs="Arial"/>
        </w:rPr>
      </w:pPr>
      <w:r>
        <w:rPr>
          <w:rFonts w:ascii="Arial" w:hAnsi="Arial" w:cs="Arial"/>
        </w:rPr>
        <w:t>C</w:t>
      </w:r>
      <w:r w:rsidRPr="007C3629">
        <w:rPr>
          <w:rFonts w:ascii="Arial" w:hAnsi="Arial" w:cs="Arial"/>
        </w:rPr>
        <w:t>ontinue to help</w:t>
      </w:r>
      <w:r>
        <w:rPr>
          <w:rFonts w:ascii="Arial" w:hAnsi="Arial" w:cs="Arial"/>
        </w:rPr>
        <w:t xml:space="preserve"> your child with brushing</w:t>
      </w:r>
      <w:r w:rsidRPr="007C3629">
        <w:rPr>
          <w:rFonts w:ascii="Arial" w:hAnsi="Arial" w:cs="Arial"/>
        </w:rPr>
        <w:t xml:space="preserve"> and check for proper cleaning until about age eight or older.</w:t>
      </w:r>
    </w:p>
    <w:p w14:paraId="13FCDA23" w14:textId="37EC4F11" w:rsidR="007C3629" w:rsidRPr="007C3629" w:rsidRDefault="007C3629" w:rsidP="00046239">
      <w:pPr>
        <w:pStyle w:val="Heading2"/>
        <w:spacing w:line="276" w:lineRule="auto"/>
        <w:ind w:left="0"/>
      </w:pPr>
      <w:r w:rsidRPr="007C3629">
        <w:t xml:space="preserve">Tips for getting </w:t>
      </w:r>
      <w:r w:rsidR="00A605FF">
        <w:t>kids to</w:t>
      </w:r>
      <w:r w:rsidRPr="007C3629">
        <w:t xml:space="preserve"> brush </w:t>
      </w:r>
    </w:p>
    <w:p w14:paraId="3D9CD7DE" w14:textId="33F2AEE2" w:rsidR="007C3629" w:rsidRDefault="007C3629" w:rsidP="00046239">
      <w:pPr>
        <w:pStyle w:val="NormalWeb"/>
        <w:spacing w:line="276" w:lineRule="auto"/>
        <w:rPr>
          <w:rFonts w:ascii="Arial" w:hAnsi="Arial" w:cs="Arial"/>
        </w:rPr>
      </w:pPr>
      <w:r w:rsidRPr="007C3629">
        <w:rPr>
          <w:rFonts w:ascii="Arial" w:hAnsi="Arial" w:cs="Arial"/>
        </w:rPr>
        <w:t xml:space="preserve">Although some children quickly learn to brush their teeth, others do not. If you are having trouble getting your child to brush, try some of these: </w:t>
      </w:r>
    </w:p>
    <w:p w14:paraId="3BEBE8D7" w14:textId="77777777" w:rsidR="007C3629" w:rsidRDefault="007C3629" w:rsidP="00046239">
      <w:pPr>
        <w:pStyle w:val="NormalWeb"/>
        <w:numPr>
          <w:ilvl w:val="0"/>
          <w:numId w:val="14"/>
        </w:numPr>
        <w:spacing w:line="276" w:lineRule="auto"/>
        <w:rPr>
          <w:rFonts w:ascii="Arial" w:hAnsi="Arial" w:cs="Arial"/>
        </w:rPr>
      </w:pPr>
      <w:r w:rsidRPr="007C3629">
        <w:rPr>
          <w:rFonts w:ascii="Arial" w:hAnsi="Arial" w:cs="Arial"/>
        </w:rPr>
        <w:t xml:space="preserve">Use a </w:t>
      </w:r>
      <w:proofErr w:type="spellStart"/>
      <w:r w:rsidRPr="007C3629">
        <w:rPr>
          <w:rFonts w:ascii="Arial" w:hAnsi="Arial" w:cs="Arial"/>
        </w:rPr>
        <w:t>favourite</w:t>
      </w:r>
      <w:proofErr w:type="spellEnd"/>
      <w:r w:rsidRPr="007C3629">
        <w:rPr>
          <w:rFonts w:ascii="Arial" w:hAnsi="Arial" w:cs="Arial"/>
        </w:rPr>
        <w:t xml:space="preserve"> toy to explain why it's important to brush. You can encourage your child to brush the toy's teeth after brushing their own teeth.</w:t>
      </w:r>
      <w:r>
        <w:rPr>
          <w:rFonts w:ascii="Arial" w:hAnsi="Arial" w:cs="Arial"/>
        </w:rPr>
        <w:t xml:space="preserve"> </w:t>
      </w:r>
    </w:p>
    <w:p w14:paraId="449384BE" w14:textId="096A7B88" w:rsidR="007C3629" w:rsidRDefault="007816C9" w:rsidP="00046239">
      <w:pPr>
        <w:pStyle w:val="NormalWeb"/>
        <w:numPr>
          <w:ilvl w:val="0"/>
          <w:numId w:val="14"/>
        </w:numPr>
        <w:spacing w:line="276" w:lineRule="auto"/>
        <w:rPr>
          <w:rFonts w:ascii="Arial" w:hAnsi="Arial" w:cs="Arial"/>
        </w:rPr>
      </w:pPr>
      <w:r>
        <w:rPr>
          <w:rFonts w:ascii="Arial" w:hAnsi="Arial" w:cs="Arial"/>
        </w:rPr>
        <w:t>Use</w:t>
      </w:r>
      <w:r w:rsidR="007C3629" w:rsidRPr="007C3629">
        <w:rPr>
          <w:rFonts w:ascii="Arial" w:hAnsi="Arial" w:cs="Arial"/>
        </w:rPr>
        <w:t xml:space="preserve"> reward</w:t>
      </w:r>
      <w:r>
        <w:rPr>
          <w:rFonts w:ascii="Arial" w:hAnsi="Arial" w:cs="Arial"/>
        </w:rPr>
        <w:t>s such as stickers every time they brush.</w:t>
      </w:r>
      <w:r w:rsidR="007C3629" w:rsidRPr="007C3629">
        <w:rPr>
          <w:rFonts w:ascii="Arial" w:hAnsi="Arial" w:cs="Arial"/>
        </w:rPr>
        <w:t xml:space="preserve"> </w:t>
      </w:r>
    </w:p>
    <w:p w14:paraId="37990A11" w14:textId="22561BA5" w:rsidR="000C5C94" w:rsidRPr="000C5C94" w:rsidRDefault="007C3629" w:rsidP="000C5C94">
      <w:pPr>
        <w:pStyle w:val="NormalWeb"/>
        <w:numPr>
          <w:ilvl w:val="0"/>
          <w:numId w:val="14"/>
        </w:numPr>
        <w:spacing w:line="276" w:lineRule="auto"/>
        <w:rPr>
          <w:rFonts w:ascii="Arial" w:hAnsi="Arial" w:cs="Arial"/>
        </w:rPr>
      </w:pPr>
      <w:r w:rsidRPr="007C3629">
        <w:rPr>
          <w:rFonts w:ascii="Arial" w:hAnsi="Arial" w:cs="Arial"/>
        </w:rPr>
        <w:t>Let your child pick out a</w:t>
      </w:r>
      <w:r w:rsidR="00A605FF">
        <w:rPr>
          <w:rFonts w:ascii="Arial" w:hAnsi="Arial" w:cs="Arial"/>
        </w:rPr>
        <w:t xml:space="preserve"> special</w:t>
      </w:r>
      <w:r w:rsidRPr="007C3629">
        <w:rPr>
          <w:rFonts w:ascii="Arial" w:hAnsi="Arial" w:cs="Arial"/>
        </w:rPr>
        <w:t xml:space="preserve"> toothbrush and toothpaste</w:t>
      </w:r>
      <w:r w:rsidR="005218E6">
        <w:rPr>
          <w:rFonts w:ascii="Arial" w:hAnsi="Arial" w:cs="Arial"/>
        </w:rPr>
        <w:t>.</w:t>
      </w:r>
    </w:p>
    <w:p w14:paraId="1E69C669" w14:textId="5F6E384D" w:rsidR="006757BC" w:rsidRDefault="006757BC" w:rsidP="0030588F">
      <w:pPr>
        <w:pStyle w:val="BodyText"/>
        <w:ind w:left="0"/>
        <w:rPr>
          <w:sz w:val="20"/>
          <w:szCs w:val="20"/>
        </w:rPr>
      </w:pPr>
      <w:r>
        <w:rPr>
          <w:noProof/>
          <w:sz w:val="20"/>
          <w:szCs w:val="20"/>
        </w:rPr>
        <mc:AlternateContent>
          <mc:Choice Requires="wpg">
            <w:drawing>
              <wp:anchor distT="0" distB="0" distL="114300" distR="114300" simplePos="0" relativeHeight="251664384" behindDoc="0" locked="0" layoutInCell="1" allowOverlap="1" wp14:anchorId="43D96144" wp14:editId="6744515A">
                <wp:simplePos x="0" y="0"/>
                <wp:positionH relativeFrom="column">
                  <wp:posOffset>-280060</wp:posOffset>
                </wp:positionH>
                <wp:positionV relativeFrom="paragraph">
                  <wp:posOffset>72924</wp:posOffset>
                </wp:positionV>
                <wp:extent cx="6600825" cy="3476531"/>
                <wp:effectExtent l="0" t="0" r="28575" b="0"/>
                <wp:wrapNone/>
                <wp:docPr id="730871709" name="Group 2"/>
                <wp:cNvGraphicFramePr/>
                <a:graphic xmlns:a="http://schemas.openxmlformats.org/drawingml/2006/main">
                  <a:graphicData uri="http://schemas.microsoft.com/office/word/2010/wordprocessingGroup">
                    <wpg:wgp>
                      <wpg:cNvGrpSpPr/>
                      <wpg:grpSpPr>
                        <a:xfrm>
                          <a:off x="0" y="0"/>
                          <a:ext cx="6600825" cy="3476531"/>
                          <a:chOff x="0" y="1"/>
                          <a:chExt cx="6600825" cy="3609974"/>
                        </a:xfrm>
                      </wpg:grpSpPr>
                      <wps:wsp>
                        <wps:cNvPr id="1658347201" name="Rectangle: Rounded Corners 1"/>
                        <wps:cNvSpPr/>
                        <wps:spPr>
                          <a:xfrm>
                            <a:off x="0" y="1"/>
                            <a:ext cx="6600825" cy="3494638"/>
                          </a:xfrm>
                          <a:prstGeom prst="roundRect">
                            <a:avLst>
                              <a:gd name="adj" fmla="val 7576"/>
                            </a:avLst>
                          </a:prstGeom>
                          <a:solidFill>
                            <a:srgbClr val="DBF0F1"/>
                          </a:solidFill>
                          <a:ln>
                            <a:solidFill>
                              <a:srgbClr val="00ADB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A44BEB" w14:textId="1F1DFA62" w:rsidR="001816D1" w:rsidRDefault="001816D1" w:rsidP="001816D1">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86559" name="Text Box 2"/>
                        <wps:cNvSpPr txBox="1">
                          <a:spLocks noChangeArrowheads="1"/>
                        </wps:cNvSpPr>
                        <wps:spPr bwMode="auto">
                          <a:xfrm>
                            <a:off x="352425" y="9525"/>
                            <a:ext cx="5924550" cy="3600450"/>
                          </a:xfrm>
                          <a:prstGeom prst="rect">
                            <a:avLst/>
                          </a:prstGeom>
                          <a:noFill/>
                          <a:ln w="9525">
                            <a:noFill/>
                            <a:miter lim="800000"/>
                            <a:headEnd/>
                            <a:tailEnd/>
                          </a:ln>
                        </wps:spPr>
                        <wps:txbx>
                          <w:txbxContent>
                            <w:p w14:paraId="1F9F24EE" w14:textId="539C60F7" w:rsidR="001816D1" w:rsidRDefault="001816D1" w:rsidP="001816D1">
                              <w:pPr>
                                <w:pStyle w:val="Heading2"/>
                                <w:ind w:left="0"/>
                              </w:pPr>
                              <w:r>
                                <w:t>Wellness Article</w:t>
                              </w:r>
                              <w:r w:rsidR="00003466">
                                <w:t>s</w:t>
                              </w:r>
                            </w:p>
                            <w:p w14:paraId="12713C7B" w14:textId="77777777" w:rsidR="00003466" w:rsidRPr="00BF2BA8" w:rsidRDefault="00003466" w:rsidP="00003466">
                              <w:pPr>
                                <w:pStyle w:val="BodyText"/>
                                <w:ind w:left="0"/>
                                <w:rPr>
                                  <w:sz w:val="20"/>
                                  <w:szCs w:val="20"/>
                                </w:rPr>
                              </w:pPr>
                              <w:r w:rsidRPr="00BF2BA8">
                                <w:rPr>
                                  <w:sz w:val="20"/>
                                  <w:szCs w:val="20"/>
                                </w:rPr>
                                <w:t xml:space="preserve">Alberta Health Services encourages all Albertans to live a healthy life. These weekly Wellness Articles are created by a team of healthcare professionals from AHS in collaboration with </w:t>
                              </w:r>
                              <w:r>
                                <w:rPr>
                                  <w:sz w:val="20"/>
                                  <w:szCs w:val="20"/>
                                </w:rPr>
                                <w:br/>
                              </w:r>
                              <w:r w:rsidRPr="00BF2BA8">
                                <w:rPr>
                                  <w:sz w:val="20"/>
                                  <w:szCs w:val="20"/>
                                </w:rPr>
                                <w:t>provincial healthcare experts in Alberta</w:t>
                              </w:r>
                              <w:r>
                                <w:rPr>
                                  <w:sz w:val="20"/>
                                  <w:szCs w:val="20"/>
                                </w:rPr>
                                <w:t xml:space="preserve"> and</w:t>
                              </w:r>
                              <w:r w:rsidRPr="00BF2BA8">
                                <w:rPr>
                                  <w:sz w:val="20"/>
                                  <w:szCs w:val="20"/>
                                </w:rPr>
                                <w:t xml:space="preserve"> content from myhealth.alberta.ca. </w:t>
                              </w:r>
                              <w:r>
                                <w:rPr>
                                  <w:sz w:val="20"/>
                                  <w:szCs w:val="20"/>
                                </w:rPr>
                                <w:br/>
                              </w:r>
                              <w:r w:rsidRPr="00BF2BA8">
                                <w:rPr>
                                  <w:sz w:val="20"/>
                                  <w:szCs w:val="20"/>
                                </w:rPr>
                                <w:t xml:space="preserve">Our experts ensure this information is factual, current, and written for Albertans. </w:t>
                              </w:r>
                            </w:p>
                            <w:p w14:paraId="1D29F308" w14:textId="77777777" w:rsidR="00003466" w:rsidRPr="00BF2BA8" w:rsidRDefault="00003466" w:rsidP="00003466">
                              <w:pPr>
                                <w:pStyle w:val="BodyText"/>
                                <w:ind w:left="0"/>
                                <w:rPr>
                                  <w:sz w:val="20"/>
                                  <w:szCs w:val="20"/>
                                </w:rPr>
                              </w:pPr>
                              <w:r w:rsidRPr="00BF2BA8">
                                <w:rPr>
                                  <w:sz w:val="20"/>
                                  <w:szCs w:val="20"/>
                                </w:rPr>
                                <w:t>From stress-relief strategies to finding balance within your life, these Wellness Article</w:t>
                              </w:r>
                              <w:r>
                                <w:rPr>
                                  <w:sz w:val="20"/>
                                  <w:szCs w:val="20"/>
                                </w:rPr>
                                <w:t>s</w:t>
                              </w:r>
                              <w:r w:rsidRPr="00BF2BA8">
                                <w:rPr>
                                  <w:sz w:val="20"/>
                                  <w:szCs w:val="20"/>
                                </w:rPr>
                                <w:t xml:space="preserve"> cover a </w:t>
                              </w:r>
                              <w:r>
                                <w:rPr>
                                  <w:sz w:val="20"/>
                                  <w:szCs w:val="20"/>
                                </w:rPr>
                                <w:br/>
                              </w:r>
                              <w:r w:rsidRPr="00BF2BA8">
                                <w:rPr>
                                  <w:sz w:val="20"/>
                                  <w:szCs w:val="20"/>
                                </w:rPr>
                                <w:t>variety</w:t>
                              </w:r>
                              <w:r>
                                <w:rPr>
                                  <w:sz w:val="20"/>
                                  <w:szCs w:val="20"/>
                                </w:rPr>
                                <w:t xml:space="preserve"> </w:t>
                              </w:r>
                              <w:r w:rsidRPr="00BF2BA8">
                                <w:rPr>
                                  <w:sz w:val="20"/>
                                  <w:szCs w:val="20"/>
                                </w:rPr>
                                <w:t xml:space="preserve">of different topics designed to inspire and educate Albertans on creating a positive and </w:t>
                              </w:r>
                              <w:r>
                                <w:rPr>
                                  <w:sz w:val="20"/>
                                  <w:szCs w:val="20"/>
                                </w:rPr>
                                <w:br/>
                              </w:r>
                              <w:r w:rsidRPr="00BF2BA8">
                                <w:rPr>
                                  <w:sz w:val="20"/>
                                  <w:szCs w:val="20"/>
                                </w:rPr>
                                <w:t>healthy lifestyle.</w:t>
                              </w:r>
                            </w:p>
                            <w:p w14:paraId="6D5D4428" w14:textId="77777777" w:rsidR="00003466" w:rsidRPr="00BF2BA8" w:rsidRDefault="00003466" w:rsidP="006757BC">
                              <w:pPr>
                                <w:pStyle w:val="BodyText"/>
                                <w:ind w:left="0"/>
                                <w:jc w:val="center"/>
                                <w:rPr>
                                  <w:sz w:val="20"/>
                                  <w:szCs w:val="20"/>
                                </w:rPr>
                              </w:pPr>
                              <w:r w:rsidRPr="00BF2BA8">
                                <w:rPr>
                                  <w:sz w:val="20"/>
                                  <w:szCs w:val="20"/>
                                </w:rPr>
                                <w:t xml:space="preserve">We welcome and encourage weekly newspapers, community newsletters and other publications </w:t>
                              </w:r>
                              <w:r>
                                <w:rPr>
                                  <w:sz w:val="20"/>
                                  <w:szCs w:val="20"/>
                                </w:rPr>
                                <w:br/>
                              </w:r>
                              <w:r w:rsidRPr="00BF2BA8">
                                <w:rPr>
                                  <w:sz w:val="20"/>
                                  <w:szCs w:val="20"/>
                                </w:rPr>
                                <w:t xml:space="preserve">to reproduce this information free of charge. Please credit Alberta Health Services or the identified </w:t>
                              </w:r>
                              <w:r>
                                <w:rPr>
                                  <w:sz w:val="20"/>
                                  <w:szCs w:val="20"/>
                                </w:rPr>
                                <w:br/>
                              </w:r>
                              <w:r w:rsidRPr="00BF2BA8">
                                <w:rPr>
                                  <w:sz w:val="20"/>
                                  <w:szCs w:val="20"/>
                                </w:rPr>
                                <w:t>content provider.</w:t>
                              </w:r>
                            </w:p>
                            <w:p w14:paraId="2E0CB2F6" w14:textId="77777777" w:rsidR="00003466" w:rsidRDefault="00003466" w:rsidP="00003466">
                              <w:pPr>
                                <w:pStyle w:val="BodyText"/>
                                <w:ind w:left="0"/>
                                <w:rPr>
                                  <w:sz w:val="20"/>
                                  <w:szCs w:val="20"/>
                                </w:rPr>
                              </w:pPr>
                              <w:r w:rsidRPr="0030588F">
                                <w:rPr>
                                  <w:sz w:val="20"/>
                                  <w:szCs w:val="20"/>
                                </w:rPr>
                                <w:t xml:space="preserve">If you would like to be added to the distribution list for these articles, please email: </w:t>
                              </w:r>
                              <w:r w:rsidRPr="001816D1">
                                <w:rPr>
                                  <w:b/>
                                  <w:bCs/>
                                  <w:sz w:val="20"/>
                                  <w:szCs w:val="20"/>
                                </w:rPr>
                                <w:t>rebecca.johnson2@ahs.ca</w:t>
                              </w:r>
                              <w:r w:rsidRPr="0030588F">
                                <w:rPr>
                                  <w:sz w:val="20"/>
                                  <w:szCs w:val="20"/>
                                </w:rPr>
                                <w:t xml:space="preserve">. You will receive a monthly email containing articles for the </w:t>
                              </w:r>
                              <w:r>
                                <w:rPr>
                                  <w:sz w:val="20"/>
                                  <w:szCs w:val="20"/>
                                </w:rPr>
                                <w:br/>
                              </w:r>
                              <w:r w:rsidRPr="0030588F">
                                <w:rPr>
                                  <w:sz w:val="20"/>
                                  <w:szCs w:val="20"/>
                                </w:rPr>
                                <w:t>upcoming four weeks.</w:t>
                              </w:r>
                            </w:p>
                            <w:p w14:paraId="53E8C9BC" w14:textId="6BB95441" w:rsidR="001816D1" w:rsidRDefault="001816D1"/>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3D96144" id="Group 2" o:spid="_x0000_s1026" style="position:absolute;margin-left:-22.05pt;margin-top:5.75pt;width:519.75pt;height:273.75pt;z-index:251664384;mso-height-relative:margin" coordorigin="" coordsize="66008,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">
                <v:roundrect id="Rectangle: Rounded Corners 1" o:spid="_x0000_s1027" style="position:absolute;width:66008;height:34946;visibility:visible;mso-wrap-style:square;v-text-anchor:middle" arcsize="4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" fillcolor="#dbf0f1" strokecolor="#00adbb" strokeweight="2pt">
                  <v:textbox>
                    <w:txbxContent>
                      <w:p w14:paraId="55A44BEB" w14:textId="1F1DFA62" w:rsidR="001816D1" w:rsidRDefault="001816D1" w:rsidP="001816D1">
                        <w:pPr>
                          <w:jc w:val="center"/>
                        </w:pPr>
                        <w:r>
                          <w:t>v</w:t>
                        </w:r>
                      </w:p>
                    </w:txbxContent>
                  </v:textbox>
                </v:roundrect>
                <v:shapetype id="_x0000_t202" coordsize="21600,21600" o:spt="202" path="m,l,21600r21600,l21600,xe">
                  <v:stroke joinstyle="miter"/>
                  <v:path gradientshapeok="t" o:connecttype="rect"/>
                </v:shapetype>
                <v:shape id="_x0000_s1028" type="#_x0000_t202" style="position:absolute;left:3524;top:95;width:59245;height:3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" filled="f" stroked="f">
                  <v:textbox>
                    <w:txbxContent>
                      <w:p w14:paraId="1F9F24EE" w14:textId="539C60F7" w:rsidR="001816D1" w:rsidRDefault="001816D1" w:rsidP="001816D1">
                        <w:pPr>
                          <w:pStyle w:val="Heading2"/>
                          <w:ind w:left="0"/>
                        </w:pPr>
                        <w:r>
                          <w:t>Wellness Article</w:t>
                        </w:r>
                        <w:r w:rsidR="00003466">
                          <w:t>s</w:t>
                        </w:r>
                      </w:p>
                      <w:p w14:paraId="12713C7B" w14:textId="77777777" w:rsidR="00003466" w:rsidRPr="00BF2BA8" w:rsidRDefault="00003466" w:rsidP="00003466">
                        <w:pPr>
                          <w:pStyle w:val="BodyText"/>
                          <w:ind w:left="0"/>
                          <w:rPr>
                            <w:sz w:val="20"/>
                            <w:szCs w:val="20"/>
                          </w:rPr>
                        </w:pPr>
                        <w:r w:rsidRPr="00BF2BA8">
                          <w:rPr>
                            <w:sz w:val="20"/>
                            <w:szCs w:val="20"/>
                          </w:rPr>
                          <w:t xml:space="preserve">Alberta Health Services encourages all Albertans to live a healthy life. These weekly Wellness Articles are created by a team of healthcare professionals from AHS in collaboration with </w:t>
                        </w:r>
                        <w:r>
                          <w:rPr>
                            <w:sz w:val="20"/>
                            <w:szCs w:val="20"/>
                          </w:rPr>
                          <w:br/>
                        </w:r>
                        <w:r w:rsidRPr="00BF2BA8">
                          <w:rPr>
                            <w:sz w:val="20"/>
                            <w:szCs w:val="20"/>
                          </w:rPr>
                          <w:t>provincial healthcare experts in Alberta</w:t>
                        </w:r>
                        <w:r>
                          <w:rPr>
                            <w:sz w:val="20"/>
                            <w:szCs w:val="20"/>
                          </w:rPr>
                          <w:t xml:space="preserve"> and</w:t>
                        </w:r>
                        <w:r w:rsidRPr="00BF2BA8">
                          <w:rPr>
                            <w:sz w:val="20"/>
                            <w:szCs w:val="20"/>
                          </w:rPr>
                          <w:t xml:space="preserve"> content from myhealth.alberta.ca. </w:t>
                        </w:r>
                        <w:r>
                          <w:rPr>
                            <w:sz w:val="20"/>
                            <w:szCs w:val="20"/>
                          </w:rPr>
                          <w:br/>
                        </w:r>
                        <w:r w:rsidRPr="00BF2BA8">
                          <w:rPr>
                            <w:sz w:val="20"/>
                            <w:szCs w:val="20"/>
                          </w:rPr>
                          <w:t xml:space="preserve">Our experts ensure this information is factual, current, and written for Albertans. </w:t>
                        </w:r>
                      </w:p>
                      <w:p w14:paraId="1D29F308" w14:textId="77777777" w:rsidR="00003466" w:rsidRPr="00BF2BA8" w:rsidRDefault="00003466" w:rsidP="00003466">
                        <w:pPr>
                          <w:pStyle w:val="BodyText"/>
                          <w:ind w:left="0"/>
                          <w:rPr>
                            <w:sz w:val="20"/>
                            <w:szCs w:val="20"/>
                          </w:rPr>
                        </w:pPr>
                        <w:r w:rsidRPr="00BF2BA8">
                          <w:rPr>
                            <w:sz w:val="20"/>
                            <w:szCs w:val="20"/>
                          </w:rPr>
                          <w:t>From stress-relief strategies to finding balance within your life, these Wellness Article</w:t>
                        </w:r>
                        <w:r>
                          <w:rPr>
                            <w:sz w:val="20"/>
                            <w:szCs w:val="20"/>
                          </w:rPr>
                          <w:t>s</w:t>
                        </w:r>
                        <w:r w:rsidRPr="00BF2BA8">
                          <w:rPr>
                            <w:sz w:val="20"/>
                            <w:szCs w:val="20"/>
                          </w:rPr>
                          <w:t xml:space="preserve"> cover a </w:t>
                        </w:r>
                        <w:r>
                          <w:rPr>
                            <w:sz w:val="20"/>
                            <w:szCs w:val="20"/>
                          </w:rPr>
                          <w:br/>
                        </w:r>
                        <w:r w:rsidRPr="00BF2BA8">
                          <w:rPr>
                            <w:sz w:val="20"/>
                            <w:szCs w:val="20"/>
                          </w:rPr>
                          <w:t>variety</w:t>
                        </w:r>
                        <w:r>
                          <w:rPr>
                            <w:sz w:val="20"/>
                            <w:szCs w:val="20"/>
                          </w:rPr>
                          <w:t xml:space="preserve"> </w:t>
                        </w:r>
                        <w:r w:rsidRPr="00BF2BA8">
                          <w:rPr>
                            <w:sz w:val="20"/>
                            <w:szCs w:val="20"/>
                          </w:rPr>
                          <w:t xml:space="preserve">of different topics designed to inspire and educate Albertans on creating a positive and </w:t>
                        </w:r>
                        <w:r>
                          <w:rPr>
                            <w:sz w:val="20"/>
                            <w:szCs w:val="20"/>
                          </w:rPr>
                          <w:br/>
                        </w:r>
                        <w:r w:rsidRPr="00BF2BA8">
                          <w:rPr>
                            <w:sz w:val="20"/>
                            <w:szCs w:val="20"/>
                          </w:rPr>
                          <w:t>healthy lifestyle.</w:t>
                        </w:r>
                      </w:p>
                      <w:p w14:paraId="6D5D4428" w14:textId="77777777" w:rsidR="00003466" w:rsidRPr="00BF2BA8" w:rsidRDefault="00003466" w:rsidP="006757BC">
                        <w:pPr>
                          <w:pStyle w:val="BodyText"/>
                          <w:ind w:left="0"/>
                          <w:jc w:val="center"/>
                          <w:rPr>
                            <w:sz w:val="20"/>
                            <w:szCs w:val="20"/>
                          </w:rPr>
                        </w:pPr>
                        <w:r w:rsidRPr="00BF2BA8">
                          <w:rPr>
                            <w:sz w:val="20"/>
                            <w:szCs w:val="20"/>
                          </w:rPr>
                          <w:t xml:space="preserve">We welcome and encourage weekly newspapers, community newsletters and other publications </w:t>
                        </w:r>
                        <w:r>
                          <w:rPr>
                            <w:sz w:val="20"/>
                            <w:szCs w:val="20"/>
                          </w:rPr>
                          <w:br/>
                        </w:r>
                        <w:r w:rsidRPr="00BF2BA8">
                          <w:rPr>
                            <w:sz w:val="20"/>
                            <w:szCs w:val="20"/>
                          </w:rPr>
                          <w:t xml:space="preserve">to reproduce this information free of charge. Please credit Alberta Health Services or the identified </w:t>
                        </w:r>
                        <w:r>
                          <w:rPr>
                            <w:sz w:val="20"/>
                            <w:szCs w:val="20"/>
                          </w:rPr>
                          <w:br/>
                        </w:r>
                        <w:r w:rsidRPr="00BF2BA8">
                          <w:rPr>
                            <w:sz w:val="20"/>
                            <w:szCs w:val="20"/>
                          </w:rPr>
                          <w:t>content provider.</w:t>
                        </w:r>
                      </w:p>
                      <w:p w14:paraId="2E0CB2F6" w14:textId="77777777" w:rsidR="00003466" w:rsidRDefault="00003466" w:rsidP="00003466">
                        <w:pPr>
                          <w:pStyle w:val="BodyText"/>
                          <w:ind w:left="0"/>
                          <w:rPr>
                            <w:sz w:val="20"/>
                            <w:szCs w:val="20"/>
                          </w:rPr>
                        </w:pPr>
                        <w:r w:rsidRPr="0030588F">
                          <w:rPr>
                            <w:sz w:val="20"/>
                            <w:szCs w:val="20"/>
                          </w:rPr>
                          <w:t xml:space="preserve">If you would like to be added to the distribution list for these articles, please email: </w:t>
                        </w:r>
                        <w:r w:rsidRPr="001816D1">
                          <w:rPr>
                            <w:b/>
                            <w:bCs/>
                            <w:sz w:val="20"/>
                            <w:szCs w:val="20"/>
                          </w:rPr>
                          <w:t>rebecca.johnson2@ahs.ca</w:t>
                        </w:r>
                        <w:r w:rsidRPr="0030588F">
                          <w:rPr>
                            <w:sz w:val="20"/>
                            <w:szCs w:val="20"/>
                          </w:rPr>
                          <w:t xml:space="preserve">. You will receive a monthly email containing articles for the </w:t>
                        </w:r>
                        <w:r>
                          <w:rPr>
                            <w:sz w:val="20"/>
                            <w:szCs w:val="20"/>
                          </w:rPr>
                          <w:br/>
                        </w:r>
                        <w:r w:rsidRPr="0030588F">
                          <w:rPr>
                            <w:sz w:val="20"/>
                            <w:szCs w:val="20"/>
                          </w:rPr>
                          <w:t>upcoming four weeks.</w:t>
                        </w:r>
                      </w:p>
                      <w:p w14:paraId="53E8C9BC" w14:textId="6BB95441" w:rsidR="001816D1" w:rsidRDefault="001816D1"/>
                    </w:txbxContent>
                  </v:textbox>
                </v:shape>
              </v:group>
            </w:pict>
          </mc:Fallback>
        </mc:AlternateContent>
      </w:r>
    </w:p>
    <w:p w14:paraId="6232ABA5" w14:textId="31BB6040" w:rsidR="006757BC" w:rsidRDefault="006757BC" w:rsidP="0030588F">
      <w:pPr>
        <w:pStyle w:val="BodyText"/>
        <w:ind w:left="0"/>
        <w:rPr>
          <w:sz w:val="20"/>
          <w:szCs w:val="20"/>
        </w:rPr>
      </w:pPr>
    </w:p>
    <w:p w14:paraId="7062B309" w14:textId="60509232" w:rsidR="006757BC" w:rsidRDefault="006757BC" w:rsidP="0030588F">
      <w:pPr>
        <w:pStyle w:val="BodyText"/>
        <w:ind w:left="0"/>
        <w:rPr>
          <w:sz w:val="20"/>
          <w:szCs w:val="20"/>
        </w:rPr>
      </w:pPr>
    </w:p>
    <w:p w14:paraId="3545A0EA" w14:textId="54BCA0B9" w:rsidR="006757BC" w:rsidRDefault="006757BC" w:rsidP="0030588F">
      <w:pPr>
        <w:pStyle w:val="BodyText"/>
        <w:ind w:left="0"/>
        <w:rPr>
          <w:sz w:val="20"/>
          <w:szCs w:val="20"/>
        </w:rPr>
      </w:pPr>
    </w:p>
    <w:p w14:paraId="323322FB" w14:textId="755BBA7C" w:rsidR="006757BC" w:rsidRDefault="006757BC" w:rsidP="0030588F">
      <w:pPr>
        <w:pStyle w:val="BodyText"/>
        <w:ind w:left="0"/>
        <w:rPr>
          <w:sz w:val="20"/>
          <w:szCs w:val="20"/>
        </w:rPr>
      </w:pPr>
    </w:p>
    <w:p w14:paraId="43E72C32" w14:textId="50A03B0D" w:rsidR="00534809" w:rsidRPr="0030588F" w:rsidRDefault="00534809" w:rsidP="009A3DC8">
      <w:pPr>
        <w:pStyle w:val="BodyText"/>
        <w:ind w:left="0"/>
        <w:rPr>
          <w:sz w:val="20"/>
          <w:szCs w:val="20"/>
        </w:rPr>
      </w:pPr>
    </w:p>
    <w:sectPr w:rsidR="00534809" w:rsidRPr="0030588F" w:rsidSect="0030588F">
      <w:headerReference w:type="default" r:id="rId11"/>
      <w:footerReference w:type="default" r:id="rId12"/>
      <w:pgSz w:w="12240" w:h="15840"/>
      <w:pgMar w:top="1728" w:right="1008" w:bottom="274" w:left="1325" w:header="864"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F13BD" w14:textId="77777777" w:rsidR="005E2D18" w:rsidRDefault="005E2D18">
      <w:r>
        <w:separator/>
      </w:r>
    </w:p>
  </w:endnote>
  <w:endnote w:type="continuationSeparator" w:id="0">
    <w:p w14:paraId="5333F6C1" w14:textId="77777777" w:rsidR="005E2D18" w:rsidRDefault="005E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65E2" w14:textId="4700B7D5" w:rsidR="0079091E" w:rsidRDefault="0079091E" w:rsidP="00472090">
    <w:r>
      <w:rPr>
        <w:noProof/>
      </w:rPr>
      <w:drawing>
        <wp:anchor distT="0" distB="0" distL="0" distR="0" simplePos="0" relativeHeight="251673088" behindDoc="1" locked="0" layoutInCell="1" allowOverlap="1" wp14:anchorId="01993A61" wp14:editId="2B83CBC8">
          <wp:simplePos x="0" y="0"/>
          <wp:positionH relativeFrom="page">
            <wp:posOffset>6153150</wp:posOffset>
          </wp:positionH>
          <wp:positionV relativeFrom="page">
            <wp:posOffset>9491980</wp:posOffset>
          </wp:positionV>
          <wp:extent cx="1213868" cy="358920"/>
          <wp:effectExtent l="0" t="0" r="5715" b="3175"/>
          <wp:wrapNone/>
          <wp:docPr id="310605971" name="Picture 310605971" descr="A blu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8954985" name="Picture 1228954985" descr="A blue and green text&#10;&#10;Description automatically generated"/>
                  <pic:cNvPicPr/>
                </pic:nvPicPr>
                <pic:blipFill>
                  <a:blip r:embed="rId1" cstate="print"/>
                  <a:stretch>
                    <a:fillRect/>
                  </a:stretch>
                </pic:blipFill>
                <pic:spPr>
                  <a:xfrm>
                    <a:off x="0" y="0"/>
                    <a:ext cx="1213868" cy="358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5598F" w14:textId="77777777" w:rsidR="005E2D18" w:rsidRDefault="005E2D18">
      <w:r>
        <w:separator/>
      </w:r>
    </w:p>
  </w:footnote>
  <w:footnote w:type="continuationSeparator" w:id="0">
    <w:p w14:paraId="05C2902A" w14:textId="77777777" w:rsidR="005E2D18" w:rsidRDefault="005E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A368F" w14:textId="2334A922" w:rsidR="00B139EC" w:rsidRDefault="0064375F">
    <w:pPr>
      <w:pStyle w:val="BodyText"/>
      <w:spacing w:line="14" w:lineRule="auto"/>
      <w:rPr>
        <w:sz w:val="20"/>
      </w:rPr>
    </w:pPr>
    <w:r>
      <w:rPr>
        <w:noProof/>
      </w:rPr>
      <mc:AlternateContent>
        <mc:Choice Requires="wps">
          <w:drawing>
            <wp:anchor distT="45720" distB="45720" distL="114300" distR="114300" simplePos="0" relativeHeight="251677184" behindDoc="0" locked="0" layoutInCell="1" allowOverlap="1" wp14:anchorId="3C4B54D8" wp14:editId="140915F2">
              <wp:simplePos x="0" y="0"/>
              <wp:positionH relativeFrom="margin">
                <wp:posOffset>-390525</wp:posOffset>
              </wp:positionH>
              <wp:positionV relativeFrom="paragraph">
                <wp:posOffset>-176784</wp:posOffset>
              </wp:positionV>
              <wp:extent cx="2724150" cy="304800"/>
              <wp:effectExtent l="0" t="0" r="0" b="0"/>
              <wp:wrapSquare wrapText="bothSides"/>
              <wp:docPr id="369356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304800"/>
                      </a:xfrm>
                      <a:prstGeom prst="rect">
                        <a:avLst/>
                      </a:prstGeom>
                      <a:noFill/>
                      <a:ln w="9525">
                        <a:noFill/>
                        <a:miter lim="800000"/>
                        <a:headEnd/>
                        <a:tailEnd/>
                      </a:ln>
                    </wps:spPr>
                    <wps:txbx>
                      <w:txbxContent>
                        <w:p w14:paraId="79700477" w14:textId="605E5BA0" w:rsidR="0064375F" w:rsidRPr="000E3549" w:rsidRDefault="00E347FA" w:rsidP="0064375F">
                          <w:pPr>
                            <w:spacing w:line="288" w:lineRule="auto"/>
                            <w:rPr>
                              <w:b/>
                              <w:bCs/>
                              <w:color w:val="000000" w:themeColor="text1"/>
                              <w:sz w:val="24"/>
                              <w:szCs w:val="24"/>
                            </w:rPr>
                          </w:pPr>
                          <w:r w:rsidRPr="000E3549">
                            <w:rPr>
                              <w:b/>
                              <w:bCs/>
                              <w:color w:val="000000" w:themeColor="text1"/>
                              <w:sz w:val="24"/>
                              <w:szCs w:val="24"/>
                            </w:rPr>
                            <w:t>Wellness Article</w:t>
                          </w:r>
                          <w:r w:rsidR="00003466">
                            <w:rPr>
                              <w:b/>
                              <w:bCs/>
                              <w:color w:val="000000" w:themeColor="text1"/>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B54D8" id="_x0000_t202" coordsize="21600,21600" o:spt="202" path="m,l,21600r21600,l21600,xe">
              <v:stroke joinstyle="miter"/>
              <v:path gradientshapeok="t" o:connecttype="rect"/>
            </v:shapetype>
            <v:shape id="Text Box 2" o:spid="_x0000_s1029" type="#_x0000_t202" style="position:absolute;left:0;text-align:left;margin-left:-30.75pt;margin-top:-13.9pt;width:214.5pt;height:24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" filled="f" stroked="f">
              <v:textbox>
                <w:txbxContent>
                  <w:p w14:paraId="79700477" w14:textId="605E5BA0" w:rsidR="0064375F" w:rsidRPr="000E3549" w:rsidRDefault="00E347FA" w:rsidP="0064375F">
                    <w:pPr>
                      <w:spacing w:line="288" w:lineRule="auto"/>
                      <w:rPr>
                        <w:b/>
                        <w:bCs/>
                        <w:color w:val="000000" w:themeColor="text1"/>
                        <w:sz w:val="24"/>
                        <w:szCs w:val="24"/>
                      </w:rPr>
                    </w:pPr>
                    <w:r w:rsidRPr="000E3549">
                      <w:rPr>
                        <w:b/>
                        <w:bCs/>
                        <w:color w:val="000000" w:themeColor="text1"/>
                        <w:sz w:val="24"/>
                        <w:szCs w:val="24"/>
                      </w:rPr>
                      <w:t>Wellness Article</w:t>
                    </w:r>
                    <w:r w:rsidR="00003466">
                      <w:rPr>
                        <w:b/>
                        <w:bCs/>
                        <w:color w:val="000000" w:themeColor="text1"/>
                        <w:sz w:val="24"/>
                        <w:szCs w:val="24"/>
                      </w:rPr>
                      <w:t>s</w:t>
                    </w:r>
                  </w:p>
                </w:txbxContent>
              </v:textbox>
              <w10:wrap type="square" anchorx="margin"/>
            </v:shape>
          </w:pict>
        </mc:Fallback>
      </mc:AlternateContent>
    </w:r>
    <w:r w:rsidR="000E3549">
      <w:rPr>
        <w:noProof/>
      </w:rPr>
      <mc:AlternateContent>
        <mc:Choice Requires="wps">
          <w:drawing>
            <wp:anchor distT="0" distB="0" distL="114300" distR="114300" simplePos="0" relativeHeight="251678208" behindDoc="0" locked="0" layoutInCell="1" allowOverlap="1" wp14:anchorId="47803EE2" wp14:editId="187DD04A">
              <wp:simplePos x="0" y="0"/>
              <wp:positionH relativeFrom="margin">
                <wp:align>center</wp:align>
              </wp:positionH>
              <wp:positionV relativeFrom="paragraph">
                <wp:posOffset>205740</wp:posOffset>
              </wp:positionV>
              <wp:extent cx="6918325" cy="7620"/>
              <wp:effectExtent l="19050" t="19050" r="34925" b="30480"/>
              <wp:wrapNone/>
              <wp:docPr id="1889678207" name="Straight Connector 1"/>
              <wp:cNvGraphicFramePr/>
              <a:graphic xmlns:a="http://schemas.openxmlformats.org/drawingml/2006/main">
                <a:graphicData uri="http://schemas.microsoft.com/office/word/2010/wordprocessingShape">
                  <wps:wsp>
                    <wps:cNvCnPr/>
                    <wps:spPr>
                      <a:xfrm flipV="1">
                        <a:off x="0" y="0"/>
                        <a:ext cx="6918325" cy="7620"/>
                      </a:xfrm>
                      <a:prstGeom prst="line">
                        <a:avLst/>
                      </a:prstGeom>
                      <a:ln w="28575">
                        <a:solidFill>
                          <a:srgbClr val="0089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C2C6A" id="Straight Connector 1" o:spid="_x0000_s1026" style="position:absolute;flip:y;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2pt" to="544.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" strokecolor="#008996" strokeweight="2.25pt">
              <w10:wrap anchorx="margin"/>
            </v:line>
          </w:pict>
        </mc:Fallback>
      </mc:AlternateContent>
    </w:r>
    <w:r w:rsidR="000E3549">
      <w:rPr>
        <w:noProof/>
      </w:rPr>
      <mc:AlternateContent>
        <mc:Choice Requires="wps">
          <w:drawing>
            <wp:anchor distT="45720" distB="45720" distL="114300" distR="114300" simplePos="0" relativeHeight="251675136" behindDoc="0" locked="0" layoutInCell="1" allowOverlap="1" wp14:anchorId="071A9C55" wp14:editId="5B427DC2">
              <wp:simplePos x="0" y="0"/>
              <wp:positionH relativeFrom="page">
                <wp:posOffset>4733925</wp:posOffset>
              </wp:positionH>
              <wp:positionV relativeFrom="paragraph">
                <wp:posOffset>-327660</wp:posOffset>
              </wp:positionV>
              <wp:extent cx="276225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57200"/>
                      </a:xfrm>
                      <a:prstGeom prst="rect">
                        <a:avLst/>
                      </a:prstGeom>
                      <a:noFill/>
                      <a:ln w="9525">
                        <a:noFill/>
                        <a:miter lim="800000"/>
                        <a:headEnd/>
                        <a:tailEnd/>
                      </a:ln>
                    </wps:spPr>
                    <wps:txbx>
                      <w:txbxContent>
                        <w:p w14:paraId="779F02D4" w14:textId="1C6B8F00" w:rsidR="00E347FA" w:rsidRDefault="00E347FA" w:rsidP="00E347FA">
                          <w:pPr>
                            <w:pStyle w:val="PublicationandContentProvider"/>
                          </w:pPr>
                          <w:r w:rsidRPr="00E347FA">
                            <w:rPr>
                              <w:b/>
                              <w:bCs/>
                            </w:rPr>
                            <w:t>Proposed</w:t>
                          </w:r>
                          <w:r w:rsidRPr="00E347FA">
                            <w:rPr>
                              <w:b/>
                              <w:bCs/>
                              <w:spacing w:val="-3"/>
                            </w:rPr>
                            <w:t xml:space="preserve"> </w:t>
                          </w:r>
                          <w:r w:rsidRPr="00E347FA">
                            <w:rPr>
                              <w:b/>
                              <w:bCs/>
                            </w:rPr>
                            <w:t>publication</w:t>
                          </w:r>
                          <w:r w:rsidRPr="00E347FA">
                            <w:rPr>
                              <w:b/>
                              <w:bCs/>
                              <w:spacing w:val="-5"/>
                            </w:rPr>
                            <w:t xml:space="preserve"> </w:t>
                          </w:r>
                          <w:r w:rsidRPr="00E347FA">
                            <w:rPr>
                              <w:b/>
                              <w:bCs/>
                            </w:rPr>
                            <w:t>date:</w:t>
                          </w:r>
                          <w:r>
                            <w:rPr>
                              <w:spacing w:val="-3"/>
                            </w:rPr>
                            <w:t xml:space="preserve"> </w:t>
                          </w:r>
                          <w:r w:rsidR="00E46417">
                            <w:t>Oct. 28</w:t>
                          </w:r>
                          <w:r>
                            <w:t>,</w:t>
                          </w:r>
                          <w:r>
                            <w:rPr>
                              <w:spacing w:val="-1"/>
                            </w:rPr>
                            <w:t xml:space="preserve"> </w:t>
                          </w:r>
                          <w:r>
                            <w:rPr>
                              <w:spacing w:val="-4"/>
                            </w:rPr>
                            <w:t>2024</w:t>
                          </w:r>
                        </w:p>
                        <w:p w14:paraId="2A3C68BE" w14:textId="77777777" w:rsidR="00E347FA" w:rsidRDefault="00E347FA" w:rsidP="00E347FA">
                          <w:pPr>
                            <w:pStyle w:val="PublicationandContentProvider"/>
                          </w:pPr>
                          <w:r w:rsidRPr="00E347FA">
                            <w:rPr>
                              <w:b/>
                              <w:bCs/>
                            </w:rPr>
                            <w:t>Content</w:t>
                          </w:r>
                          <w:r w:rsidRPr="00E347FA">
                            <w:rPr>
                              <w:b/>
                              <w:bCs/>
                              <w:spacing w:val="-4"/>
                            </w:rPr>
                            <w:t xml:space="preserve"> </w:t>
                          </w:r>
                          <w:r w:rsidRPr="00E347FA">
                            <w:rPr>
                              <w:b/>
                              <w:bCs/>
                            </w:rPr>
                            <w:t>provided</w:t>
                          </w:r>
                          <w:r w:rsidRPr="00E347FA">
                            <w:rPr>
                              <w:b/>
                              <w:bCs/>
                              <w:spacing w:val="-3"/>
                            </w:rPr>
                            <w:t xml:space="preserve"> </w:t>
                          </w:r>
                          <w:r w:rsidRPr="00E347FA">
                            <w:rPr>
                              <w:b/>
                              <w:bCs/>
                            </w:rPr>
                            <w:t>by</w:t>
                          </w:r>
                          <w:r>
                            <w:t>:</w:t>
                          </w:r>
                          <w:r>
                            <w:rPr>
                              <w:spacing w:val="-3"/>
                            </w:rPr>
                            <w:t xml:space="preserve"> </w:t>
                          </w:r>
                          <w:r>
                            <w:t>Alberta</w:t>
                          </w:r>
                          <w:r>
                            <w:rPr>
                              <w:spacing w:val="-4"/>
                            </w:rPr>
                            <w:t xml:space="preserve"> </w:t>
                          </w:r>
                          <w:r>
                            <w:t>Health</w:t>
                          </w:r>
                          <w:r>
                            <w:rPr>
                              <w:spacing w:val="-3"/>
                            </w:rPr>
                            <w:t xml:space="preserve"> </w:t>
                          </w:r>
                          <w:r>
                            <w:rPr>
                              <w:spacing w:val="-2"/>
                            </w:rPr>
                            <w:t>Services</w:t>
                          </w:r>
                        </w:p>
                        <w:p w14:paraId="00457DFD" w14:textId="74B7A0FE" w:rsidR="00E347FA" w:rsidRDefault="00E347FA" w:rsidP="00E347FA">
                          <w:pPr>
                            <w:pStyle w:val="Body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A9C55" id="_x0000_s1030" type="#_x0000_t202" style="position:absolute;left:0;text-align:left;margin-left:372.75pt;margin-top:-25.8pt;width:217.5pt;height:36pt;z-index:251675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" filled="f" stroked="f">
              <v:textbox>
                <w:txbxContent>
                  <w:p w14:paraId="779F02D4" w14:textId="1C6B8F00" w:rsidR="00E347FA" w:rsidRDefault="00E347FA" w:rsidP="00E347FA">
                    <w:pPr>
                      <w:pStyle w:val="PublicationandContentProvider"/>
                    </w:pPr>
                    <w:r w:rsidRPr="00E347FA">
                      <w:rPr>
                        <w:b/>
                        <w:bCs/>
                      </w:rPr>
                      <w:t>Proposed</w:t>
                    </w:r>
                    <w:r w:rsidRPr="00E347FA">
                      <w:rPr>
                        <w:b/>
                        <w:bCs/>
                        <w:spacing w:val="-3"/>
                      </w:rPr>
                      <w:t xml:space="preserve"> </w:t>
                    </w:r>
                    <w:r w:rsidRPr="00E347FA">
                      <w:rPr>
                        <w:b/>
                        <w:bCs/>
                      </w:rPr>
                      <w:t>publication</w:t>
                    </w:r>
                    <w:r w:rsidRPr="00E347FA">
                      <w:rPr>
                        <w:b/>
                        <w:bCs/>
                        <w:spacing w:val="-5"/>
                      </w:rPr>
                      <w:t xml:space="preserve"> </w:t>
                    </w:r>
                    <w:r w:rsidRPr="00E347FA">
                      <w:rPr>
                        <w:b/>
                        <w:bCs/>
                      </w:rPr>
                      <w:t>date:</w:t>
                    </w:r>
                    <w:r>
                      <w:rPr>
                        <w:spacing w:val="-3"/>
                      </w:rPr>
                      <w:t xml:space="preserve"> </w:t>
                    </w:r>
                    <w:r w:rsidR="00E46417">
                      <w:t>Oct. 28</w:t>
                    </w:r>
                    <w:r>
                      <w:t>,</w:t>
                    </w:r>
                    <w:r>
                      <w:rPr>
                        <w:spacing w:val="-1"/>
                      </w:rPr>
                      <w:t xml:space="preserve"> </w:t>
                    </w:r>
                    <w:r>
                      <w:rPr>
                        <w:spacing w:val="-4"/>
                      </w:rPr>
                      <w:t>2024</w:t>
                    </w:r>
                  </w:p>
                  <w:p w14:paraId="2A3C68BE" w14:textId="77777777" w:rsidR="00E347FA" w:rsidRDefault="00E347FA" w:rsidP="00E347FA">
                    <w:pPr>
                      <w:pStyle w:val="PublicationandContentProvider"/>
                    </w:pPr>
                    <w:r w:rsidRPr="00E347FA">
                      <w:rPr>
                        <w:b/>
                        <w:bCs/>
                      </w:rPr>
                      <w:t>Content</w:t>
                    </w:r>
                    <w:r w:rsidRPr="00E347FA">
                      <w:rPr>
                        <w:b/>
                        <w:bCs/>
                        <w:spacing w:val="-4"/>
                      </w:rPr>
                      <w:t xml:space="preserve"> </w:t>
                    </w:r>
                    <w:r w:rsidRPr="00E347FA">
                      <w:rPr>
                        <w:b/>
                        <w:bCs/>
                      </w:rPr>
                      <w:t>provided</w:t>
                    </w:r>
                    <w:r w:rsidRPr="00E347FA">
                      <w:rPr>
                        <w:b/>
                        <w:bCs/>
                        <w:spacing w:val="-3"/>
                      </w:rPr>
                      <w:t xml:space="preserve"> </w:t>
                    </w:r>
                    <w:r w:rsidRPr="00E347FA">
                      <w:rPr>
                        <w:b/>
                        <w:bCs/>
                      </w:rPr>
                      <w:t>by</w:t>
                    </w:r>
                    <w:r>
                      <w:t>:</w:t>
                    </w:r>
                    <w:r>
                      <w:rPr>
                        <w:spacing w:val="-3"/>
                      </w:rPr>
                      <w:t xml:space="preserve"> </w:t>
                    </w:r>
                    <w:r>
                      <w:t>Alberta</w:t>
                    </w:r>
                    <w:r>
                      <w:rPr>
                        <w:spacing w:val="-4"/>
                      </w:rPr>
                      <w:t xml:space="preserve"> </w:t>
                    </w:r>
                    <w:r>
                      <w:t>Health</w:t>
                    </w:r>
                    <w:r>
                      <w:rPr>
                        <w:spacing w:val="-3"/>
                      </w:rPr>
                      <w:t xml:space="preserve"> </w:t>
                    </w:r>
                    <w:r>
                      <w:rPr>
                        <w:spacing w:val="-2"/>
                      </w:rPr>
                      <w:t>Services</w:t>
                    </w:r>
                  </w:p>
                  <w:p w14:paraId="00457DFD" w14:textId="74B7A0FE" w:rsidR="00E347FA" w:rsidRDefault="00E347FA" w:rsidP="00E347FA">
                    <w:pPr>
                      <w:pStyle w:val="BodyText"/>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96B59"/>
    <w:multiLevelType w:val="hybridMultilevel"/>
    <w:tmpl w:val="02249F3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 w15:restartNumberingAfterBreak="0">
    <w:nsid w:val="1A3B0563"/>
    <w:multiLevelType w:val="hybridMultilevel"/>
    <w:tmpl w:val="BFF6B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B1049"/>
    <w:multiLevelType w:val="hybridMultilevel"/>
    <w:tmpl w:val="FE106682"/>
    <w:lvl w:ilvl="0" w:tplc="F63C1AD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6B5004"/>
    <w:multiLevelType w:val="hybridMultilevel"/>
    <w:tmpl w:val="BE600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01D04"/>
    <w:multiLevelType w:val="hybridMultilevel"/>
    <w:tmpl w:val="C48E17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D4F663C"/>
    <w:multiLevelType w:val="hybridMultilevel"/>
    <w:tmpl w:val="DE4A4D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F4E06E4"/>
    <w:multiLevelType w:val="hybridMultilevel"/>
    <w:tmpl w:val="87D8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D7D8D"/>
    <w:multiLevelType w:val="hybridMultilevel"/>
    <w:tmpl w:val="E2E885DE"/>
    <w:lvl w:ilvl="0" w:tplc="2806BF7E">
      <w:numFmt w:val="bullet"/>
      <w:pStyle w:val="ListParagraph"/>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C876DE5A">
      <w:numFmt w:val="bullet"/>
      <w:lvlText w:val="•"/>
      <w:lvlJc w:val="left"/>
      <w:pPr>
        <w:ind w:left="1714" w:hanging="360"/>
      </w:pPr>
      <w:rPr>
        <w:rFonts w:hint="default"/>
        <w:lang w:val="en-US" w:eastAsia="en-US" w:bidi="ar-SA"/>
      </w:rPr>
    </w:lvl>
    <w:lvl w:ilvl="2" w:tplc="B818EBEC">
      <w:numFmt w:val="bullet"/>
      <w:lvlText w:val="•"/>
      <w:lvlJc w:val="left"/>
      <w:pPr>
        <w:ind w:left="2588" w:hanging="360"/>
      </w:pPr>
      <w:rPr>
        <w:rFonts w:hint="default"/>
        <w:lang w:val="en-US" w:eastAsia="en-US" w:bidi="ar-SA"/>
      </w:rPr>
    </w:lvl>
    <w:lvl w:ilvl="3" w:tplc="6EF07AF0">
      <w:numFmt w:val="bullet"/>
      <w:lvlText w:val="•"/>
      <w:lvlJc w:val="left"/>
      <w:pPr>
        <w:ind w:left="3462" w:hanging="360"/>
      </w:pPr>
      <w:rPr>
        <w:rFonts w:hint="default"/>
        <w:lang w:val="en-US" w:eastAsia="en-US" w:bidi="ar-SA"/>
      </w:rPr>
    </w:lvl>
    <w:lvl w:ilvl="4" w:tplc="ABD2271E">
      <w:numFmt w:val="bullet"/>
      <w:lvlText w:val="•"/>
      <w:lvlJc w:val="left"/>
      <w:pPr>
        <w:ind w:left="4336" w:hanging="360"/>
      </w:pPr>
      <w:rPr>
        <w:rFonts w:hint="default"/>
        <w:lang w:val="en-US" w:eastAsia="en-US" w:bidi="ar-SA"/>
      </w:rPr>
    </w:lvl>
    <w:lvl w:ilvl="5" w:tplc="09E4E83A">
      <w:numFmt w:val="bullet"/>
      <w:lvlText w:val="•"/>
      <w:lvlJc w:val="left"/>
      <w:pPr>
        <w:ind w:left="5210" w:hanging="360"/>
      </w:pPr>
      <w:rPr>
        <w:rFonts w:hint="default"/>
        <w:lang w:val="en-US" w:eastAsia="en-US" w:bidi="ar-SA"/>
      </w:rPr>
    </w:lvl>
    <w:lvl w:ilvl="6" w:tplc="8BF6CA68">
      <w:numFmt w:val="bullet"/>
      <w:lvlText w:val="•"/>
      <w:lvlJc w:val="left"/>
      <w:pPr>
        <w:ind w:left="6084" w:hanging="360"/>
      </w:pPr>
      <w:rPr>
        <w:rFonts w:hint="default"/>
        <w:lang w:val="en-US" w:eastAsia="en-US" w:bidi="ar-SA"/>
      </w:rPr>
    </w:lvl>
    <w:lvl w:ilvl="7" w:tplc="9432ACCC">
      <w:numFmt w:val="bullet"/>
      <w:lvlText w:val="•"/>
      <w:lvlJc w:val="left"/>
      <w:pPr>
        <w:ind w:left="6958" w:hanging="360"/>
      </w:pPr>
      <w:rPr>
        <w:rFonts w:hint="default"/>
        <w:lang w:val="en-US" w:eastAsia="en-US" w:bidi="ar-SA"/>
      </w:rPr>
    </w:lvl>
    <w:lvl w:ilvl="8" w:tplc="8AE603D6">
      <w:numFmt w:val="bullet"/>
      <w:lvlText w:val="•"/>
      <w:lvlJc w:val="left"/>
      <w:pPr>
        <w:ind w:left="7832" w:hanging="360"/>
      </w:pPr>
      <w:rPr>
        <w:rFonts w:hint="default"/>
        <w:lang w:val="en-US" w:eastAsia="en-US" w:bidi="ar-SA"/>
      </w:rPr>
    </w:lvl>
  </w:abstractNum>
  <w:abstractNum w:abstractNumId="8" w15:restartNumberingAfterBreak="0">
    <w:nsid w:val="3BD92651"/>
    <w:multiLevelType w:val="hybridMultilevel"/>
    <w:tmpl w:val="745A0B6A"/>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9" w15:restartNumberingAfterBreak="0">
    <w:nsid w:val="464B007E"/>
    <w:multiLevelType w:val="multilevel"/>
    <w:tmpl w:val="46267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FB1E9"/>
    <w:multiLevelType w:val="hybridMultilevel"/>
    <w:tmpl w:val="67D61A76"/>
    <w:lvl w:ilvl="0" w:tplc="46102C58">
      <w:start w:val="1"/>
      <w:numFmt w:val="bullet"/>
      <w:lvlText w:val="-"/>
      <w:lvlJc w:val="left"/>
      <w:pPr>
        <w:ind w:left="720" w:hanging="360"/>
      </w:pPr>
      <w:rPr>
        <w:rFonts w:ascii="Aptos" w:hAnsi="Aptos" w:hint="default"/>
      </w:rPr>
    </w:lvl>
    <w:lvl w:ilvl="1" w:tplc="8676F936">
      <w:start w:val="1"/>
      <w:numFmt w:val="bullet"/>
      <w:lvlText w:val="o"/>
      <w:lvlJc w:val="left"/>
      <w:pPr>
        <w:ind w:left="1440" w:hanging="360"/>
      </w:pPr>
      <w:rPr>
        <w:rFonts w:ascii="Courier New" w:hAnsi="Courier New" w:hint="default"/>
      </w:rPr>
    </w:lvl>
    <w:lvl w:ilvl="2" w:tplc="22BC10F4">
      <w:start w:val="1"/>
      <w:numFmt w:val="bullet"/>
      <w:lvlText w:val=""/>
      <w:lvlJc w:val="left"/>
      <w:pPr>
        <w:ind w:left="2160" w:hanging="360"/>
      </w:pPr>
      <w:rPr>
        <w:rFonts w:ascii="Wingdings" w:hAnsi="Wingdings" w:hint="default"/>
      </w:rPr>
    </w:lvl>
    <w:lvl w:ilvl="3" w:tplc="C504DD2E">
      <w:start w:val="1"/>
      <w:numFmt w:val="bullet"/>
      <w:lvlText w:val=""/>
      <w:lvlJc w:val="left"/>
      <w:pPr>
        <w:ind w:left="2880" w:hanging="360"/>
      </w:pPr>
      <w:rPr>
        <w:rFonts w:ascii="Symbol" w:hAnsi="Symbol" w:hint="default"/>
      </w:rPr>
    </w:lvl>
    <w:lvl w:ilvl="4" w:tplc="A6188020">
      <w:start w:val="1"/>
      <w:numFmt w:val="bullet"/>
      <w:lvlText w:val="o"/>
      <w:lvlJc w:val="left"/>
      <w:pPr>
        <w:ind w:left="3600" w:hanging="360"/>
      </w:pPr>
      <w:rPr>
        <w:rFonts w:ascii="Courier New" w:hAnsi="Courier New" w:hint="default"/>
      </w:rPr>
    </w:lvl>
    <w:lvl w:ilvl="5" w:tplc="C78242A4">
      <w:start w:val="1"/>
      <w:numFmt w:val="bullet"/>
      <w:lvlText w:val=""/>
      <w:lvlJc w:val="left"/>
      <w:pPr>
        <w:ind w:left="4320" w:hanging="360"/>
      </w:pPr>
      <w:rPr>
        <w:rFonts w:ascii="Wingdings" w:hAnsi="Wingdings" w:hint="default"/>
      </w:rPr>
    </w:lvl>
    <w:lvl w:ilvl="6" w:tplc="1574649E">
      <w:start w:val="1"/>
      <w:numFmt w:val="bullet"/>
      <w:lvlText w:val=""/>
      <w:lvlJc w:val="left"/>
      <w:pPr>
        <w:ind w:left="5040" w:hanging="360"/>
      </w:pPr>
      <w:rPr>
        <w:rFonts w:ascii="Symbol" w:hAnsi="Symbol" w:hint="default"/>
      </w:rPr>
    </w:lvl>
    <w:lvl w:ilvl="7" w:tplc="85AECA7E">
      <w:start w:val="1"/>
      <w:numFmt w:val="bullet"/>
      <w:lvlText w:val="o"/>
      <w:lvlJc w:val="left"/>
      <w:pPr>
        <w:ind w:left="5760" w:hanging="360"/>
      </w:pPr>
      <w:rPr>
        <w:rFonts w:ascii="Courier New" w:hAnsi="Courier New" w:hint="default"/>
      </w:rPr>
    </w:lvl>
    <w:lvl w:ilvl="8" w:tplc="F60E3B96">
      <w:start w:val="1"/>
      <w:numFmt w:val="bullet"/>
      <w:lvlText w:val=""/>
      <w:lvlJc w:val="left"/>
      <w:pPr>
        <w:ind w:left="6480" w:hanging="360"/>
      </w:pPr>
      <w:rPr>
        <w:rFonts w:ascii="Wingdings" w:hAnsi="Wingdings" w:hint="default"/>
      </w:rPr>
    </w:lvl>
  </w:abstractNum>
  <w:abstractNum w:abstractNumId="11" w15:restartNumberingAfterBreak="0">
    <w:nsid w:val="4BD5EAB8"/>
    <w:multiLevelType w:val="hybridMultilevel"/>
    <w:tmpl w:val="C2445318"/>
    <w:lvl w:ilvl="0" w:tplc="20D885D8">
      <w:start w:val="1"/>
      <w:numFmt w:val="bullet"/>
      <w:lvlText w:val="-"/>
      <w:lvlJc w:val="left"/>
      <w:pPr>
        <w:ind w:left="720" w:hanging="360"/>
      </w:pPr>
      <w:rPr>
        <w:rFonts w:ascii="Aptos" w:hAnsi="Aptos" w:hint="default"/>
      </w:rPr>
    </w:lvl>
    <w:lvl w:ilvl="1" w:tplc="4D6451A4">
      <w:start w:val="1"/>
      <w:numFmt w:val="bullet"/>
      <w:lvlText w:val="o"/>
      <w:lvlJc w:val="left"/>
      <w:pPr>
        <w:ind w:left="1440" w:hanging="360"/>
      </w:pPr>
      <w:rPr>
        <w:rFonts w:ascii="Courier New" w:hAnsi="Courier New" w:hint="default"/>
      </w:rPr>
    </w:lvl>
    <w:lvl w:ilvl="2" w:tplc="539020FA">
      <w:start w:val="1"/>
      <w:numFmt w:val="bullet"/>
      <w:lvlText w:val=""/>
      <w:lvlJc w:val="left"/>
      <w:pPr>
        <w:ind w:left="2160" w:hanging="360"/>
      </w:pPr>
      <w:rPr>
        <w:rFonts w:ascii="Wingdings" w:hAnsi="Wingdings" w:hint="default"/>
      </w:rPr>
    </w:lvl>
    <w:lvl w:ilvl="3" w:tplc="7FCC2D1A">
      <w:start w:val="1"/>
      <w:numFmt w:val="bullet"/>
      <w:lvlText w:val=""/>
      <w:lvlJc w:val="left"/>
      <w:pPr>
        <w:ind w:left="2880" w:hanging="360"/>
      </w:pPr>
      <w:rPr>
        <w:rFonts w:ascii="Symbol" w:hAnsi="Symbol" w:hint="default"/>
      </w:rPr>
    </w:lvl>
    <w:lvl w:ilvl="4" w:tplc="8D68524C">
      <w:start w:val="1"/>
      <w:numFmt w:val="bullet"/>
      <w:lvlText w:val="o"/>
      <w:lvlJc w:val="left"/>
      <w:pPr>
        <w:ind w:left="3600" w:hanging="360"/>
      </w:pPr>
      <w:rPr>
        <w:rFonts w:ascii="Courier New" w:hAnsi="Courier New" w:hint="default"/>
      </w:rPr>
    </w:lvl>
    <w:lvl w:ilvl="5" w:tplc="80CED3E6">
      <w:start w:val="1"/>
      <w:numFmt w:val="bullet"/>
      <w:lvlText w:val=""/>
      <w:lvlJc w:val="left"/>
      <w:pPr>
        <w:ind w:left="4320" w:hanging="360"/>
      </w:pPr>
      <w:rPr>
        <w:rFonts w:ascii="Wingdings" w:hAnsi="Wingdings" w:hint="default"/>
      </w:rPr>
    </w:lvl>
    <w:lvl w:ilvl="6" w:tplc="9EAEE146">
      <w:start w:val="1"/>
      <w:numFmt w:val="bullet"/>
      <w:lvlText w:val=""/>
      <w:lvlJc w:val="left"/>
      <w:pPr>
        <w:ind w:left="5040" w:hanging="360"/>
      </w:pPr>
      <w:rPr>
        <w:rFonts w:ascii="Symbol" w:hAnsi="Symbol" w:hint="default"/>
      </w:rPr>
    </w:lvl>
    <w:lvl w:ilvl="7" w:tplc="FB40493C">
      <w:start w:val="1"/>
      <w:numFmt w:val="bullet"/>
      <w:lvlText w:val="o"/>
      <w:lvlJc w:val="left"/>
      <w:pPr>
        <w:ind w:left="5760" w:hanging="360"/>
      </w:pPr>
      <w:rPr>
        <w:rFonts w:ascii="Courier New" w:hAnsi="Courier New" w:hint="default"/>
      </w:rPr>
    </w:lvl>
    <w:lvl w:ilvl="8" w:tplc="0480F6B6">
      <w:start w:val="1"/>
      <w:numFmt w:val="bullet"/>
      <w:lvlText w:val=""/>
      <w:lvlJc w:val="left"/>
      <w:pPr>
        <w:ind w:left="6480" w:hanging="360"/>
      </w:pPr>
      <w:rPr>
        <w:rFonts w:ascii="Wingdings" w:hAnsi="Wingdings" w:hint="default"/>
      </w:rPr>
    </w:lvl>
  </w:abstractNum>
  <w:abstractNum w:abstractNumId="12" w15:restartNumberingAfterBreak="0">
    <w:nsid w:val="74732F59"/>
    <w:multiLevelType w:val="hybridMultilevel"/>
    <w:tmpl w:val="8C3C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905C7"/>
    <w:multiLevelType w:val="hybridMultilevel"/>
    <w:tmpl w:val="BFD4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706582">
    <w:abstractNumId w:val="7"/>
  </w:num>
  <w:num w:numId="2" w16cid:durableId="70733532">
    <w:abstractNumId w:val="0"/>
  </w:num>
  <w:num w:numId="3" w16cid:durableId="1987398378">
    <w:abstractNumId w:val="8"/>
  </w:num>
  <w:num w:numId="4" w16cid:durableId="321860825">
    <w:abstractNumId w:val="10"/>
  </w:num>
  <w:num w:numId="5" w16cid:durableId="1443957755">
    <w:abstractNumId w:val="5"/>
  </w:num>
  <w:num w:numId="6" w16cid:durableId="803230556">
    <w:abstractNumId w:val="11"/>
  </w:num>
  <w:num w:numId="7" w16cid:durableId="1769958296">
    <w:abstractNumId w:val="4"/>
  </w:num>
  <w:num w:numId="8" w16cid:durableId="2078480088">
    <w:abstractNumId w:val="2"/>
  </w:num>
  <w:num w:numId="9" w16cid:durableId="1827430202">
    <w:abstractNumId w:val="12"/>
  </w:num>
  <w:num w:numId="10" w16cid:durableId="1754280437">
    <w:abstractNumId w:val="6"/>
  </w:num>
  <w:num w:numId="11" w16cid:durableId="782503702">
    <w:abstractNumId w:val="3"/>
  </w:num>
  <w:num w:numId="12" w16cid:durableId="1659532757">
    <w:abstractNumId w:val="1"/>
  </w:num>
  <w:num w:numId="13" w16cid:durableId="1892497970">
    <w:abstractNumId w:val="9"/>
  </w:num>
  <w:num w:numId="14" w16cid:durableId="15116736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EC"/>
    <w:rsid w:val="00003466"/>
    <w:rsid w:val="00010329"/>
    <w:rsid w:val="00010FB9"/>
    <w:rsid w:val="00020C0D"/>
    <w:rsid w:val="00046239"/>
    <w:rsid w:val="00067719"/>
    <w:rsid w:val="000B6DFA"/>
    <w:rsid w:val="000C5C94"/>
    <w:rsid w:val="000D6C83"/>
    <w:rsid w:val="000E3549"/>
    <w:rsid w:val="000F062E"/>
    <w:rsid w:val="000F0A85"/>
    <w:rsid w:val="000F4F36"/>
    <w:rsid w:val="00111D7E"/>
    <w:rsid w:val="001331D8"/>
    <w:rsid w:val="00146EB8"/>
    <w:rsid w:val="00155DC4"/>
    <w:rsid w:val="001816D1"/>
    <w:rsid w:val="0018767B"/>
    <w:rsid w:val="001944CD"/>
    <w:rsid w:val="001B67E5"/>
    <w:rsid w:val="001C74E5"/>
    <w:rsid w:val="001D535B"/>
    <w:rsid w:val="00237BE5"/>
    <w:rsid w:val="002A7D4A"/>
    <w:rsid w:val="0030588F"/>
    <w:rsid w:val="0031504B"/>
    <w:rsid w:val="0032454F"/>
    <w:rsid w:val="0033685C"/>
    <w:rsid w:val="003C4AF7"/>
    <w:rsid w:val="003C7301"/>
    <w:rsid w:val="003F440D"/>
    <w:rsid w:val="00433BDA"/>
    <w:rsid w:val="00434AAA"/>
    <w:rsid w:val="0043784A"/>
    <w:rsid w:val="00444803"/>
    <w:rsid w:val="00472090"/>
    <w:rsid w:val="004757DC"/>
    <w:rsid w:val="004D5BED"/>
    <w:rsid w:val="004D78F3"/>
    <w:rsid w:val="005218E6"/>
    <w:rsid w:val="00534809"/>
    <w:rsid w:val="00543CE8"/>
    <w:rsid w:val="00555F0E"/>
    <w:rsid w:val="00582E62"/>
    <w:rsid w:val="005E2D18"/>
    <w:rsid w:val="00601798"/>
    <w:rsid w:val="00607CE8"/>
    <w:rsid w:val="006119E8"/>
    <w:rsid w:val="0064375F"/>
    <w:rsid w:val="00660126"/>
    <w:rsid w:val="00665772"/>
    <w:rsid w:val="006757BC"/>
    <w:rsid w:val="006E535C"/>
    <w:rsid w:val="006F731F"/>
    <w:rsid w:val="00713FEB"/>
    <w:rsid w:val="007670BB"/>
    <w:rsid w:val="007816C9"/>
    <w:rsid w:val="00787C1B"/>
    <w:rsid w:val="0079091E"/>
    <w:rsid w:val="00795255"/>
    <w:rsid w:val="007A5384"/>
    <w:rsid w:val="007C3629"/>
    <w:rsid w:val="007E7A5C"/>
    <w:rsid w:val="008021F2"/>
    <w:rsid w:val="008131C8"/>
    <w:rsid w:val="008132B3"/>
    <w:rsid w:val="00854FBF"/>
    <w:rsid w:val="00857417"/>
    <w:rsid w:val="008673A4"/>
    <w:rsid w:val="00875291"/>
    <w:rsid w:val="0088306B"/>
    <w:rsid w:val="008A7456"/>
    <w:rsid w:val="009071BF"/>
    <w:rsid w:val="00921D6D"/>
    <w:rsid w:val="00936D60"/>
    <w:rsid w:val="00943B81"/>
    <w:rsid w:val="00980709"/>
    <w:rsid w:val="00982767"/>
    <w:rsid w:val="009A3DC8"/>
    <w:rsid w:val="009B3A96"/>
    <w:rsid w:val="009E5AE2"/>
    <w:rsid w:val="00A10A7F"/>
    <w:rsid w:val="00A14178"/>
    <w:rsid w:val="00A227CC"/>
    <w:rsid w:val="00A30E70"/>
    <w:rsid w:val="00A43F40"/>
    <w:rsid w:val="00A605FF"/>
    <w:rsid w:val="00A75E57"/>
    <w:rsid w:val="00AB0B1F"/>
    <w:rsid w:val="00AC7B35"/>
    <w:rsid w:val="00AE01BA"/>
    <w:rsid w:val="00B139EC"/>
    <w:rsid w:val="00B91CAF"/>
    <w:rsid w:val="00B95906"/>
    <w:rsid w:val="00BA67C3"/>
    <w:rsid w:val="00BB0B28"/>
    <w:rsid w:val="00BD3795"/>
    <w:rsid w:val="00BD6472"/>
    <w:rsid w:val="00BE0CE1"/>
    <w:rsid w:val="00BE29C7"/>
    <w:rsid w:val="00BF2BA8"/>
    <w:rsid w:val="00C12BD6"/>
    <w:rsid w:val="00C25022"/>
    <w:rsid w:val="00C306E4"/>
    <w:rsid w:val="00C30CE0"/>
    <w:rsid w:val="00C364D3"/>
    <w:rsid w:val="00C40732"/>
    <w:rsid w:val="00C44C39"/>
    <w:rsid w:val="00C72627"/>
    <w:rsid w:val="00C83DBB"/>
    <w:rsid w:val="00CC4285"/>
    <w:rsid w:val="00CE4B1C"/>
    <w:rsid w:val="00DA5815"/>
    <w:rsid w:val="00DB416E"/>
    <w:rsid w:val="00DC0CCB"/>
    <w:rsid w:val="00E347FA"/>
    <w:rsid w:val="00E4147B"/>
    <w:rsid w:val="00E44F5D"/>
    <w:rsid w:val="00E46417"/>
    <w:rsid w:val="00E62D43"/>
    <w:rsid w:val="00E759C4"/>
    <w:rsid w:val="00EA1FA8"/>
    <w:rsid w:val="00ED21FF"/>
    <w:rsid w:val="00F71937"/>
    <w:rsid w:val="00F869F9"/>
    <w:rsid w:val="00FD4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7D67"/>
  <w15:docId w15:val="{94CDC7DA-0F56-4F6F-BB22-A3A1729B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Heading Title"/>
    <w:basedOn w:val="Normal"/>
    <w:uiPriority w:val="9"/>
    <w:qFormat/>
    <w:rsid w:val="006E535C"/>
    <w:pPr>
      <w:spacing w:before="240" w:after="480"/>
      <w:ind w:left="115"/>
      <w:outlineLvl w:val="0"/>
    </w:pPr>
    <w:rPr>
      <w:bCs/>
      <w:color w:val="008996"/>
      <w:sz w:val="72"/>
      <w:szCs w:val="32"/>
    </w:rPr>
  </w:style>
  <w:style w:type="paragraph" w:styleId="Heading2">
    <w:name w:val="heading 2"/>
    <w:aliases w:val="Subheaders"/>
    <w:basedOn w:val="Normal"/>
    <w:uiPriority w:val="9"/>
    <w:unhideWhenUsed/>
    <w:qFormat/>
    <w:rsid w:val="006E535C"/>
    <w:pPr>
      <w:spacing w:before="360" w:after="120"/>
      <w:ind w:left="115"/>
      <w:outlineLvl w:val="1"/>
    </w:pPr>
    <w:rPr>
      <w:bCs/>
      <w:color w:val="008996"/>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w:basedOn w:val="Normal"/>
    <w:link w:val="BodyTextChar"/>
    <w:uiPriority w:val="1"/>
    <w:qFormat/>
    <w:rsid w:val="00BF2BA8"/>
    <w:pPr>
      <w:spacing w:after="240" w:line="288" w:lineRule="auto"/>
      <w:ind w:left="115" w:right="144"/>
    </w:pPr>
    <w:rPr>
      <w:szCs w:val="24"/>
    </w:rPr>
  </w:style>
  <w:style w:type="paragraph" w:styleId="ListParagraph">
    <w:name w:val="List Paragraph"/>
    <w:aliases w:val="AR Bul Normal"/>
    <w:basedOn w:val="Normal"/>
    <w:link w:val="ListParagraphChar"/>
    <w:uiPriority w:val="34"/>
    <w:qFormat/>
    <w:rsid w:val="00472090"/>
    <w:pPr>
      <w:numPr>
        <w:numId w:val="1"/>
      </w:numPr>
      <w:tabs>
        <w:tab w:val="left" w:pos="840"/>
      </w:tabs>
      <w:spacing w:before="90"/>
      <w:ind w:right="2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091E"/>
    <w:pPr>
      <w:tabs>
        <w:tab w:val="center" w:pos="4680"/>
        <w:tab w:val="right" w:pos="9360"/>
      </w:tabs>
    </w:pPr>
  </w:style>
  <w:style w:type="character" w:customStyle="1" w:styleId="HeaderChar">
    <w:name w:val="Header Char"/>
    <w:basedOn w:val="DefaultParagraphFont"/>
    <w:link w:val="Header"/>
    <w:uiPriority w:val="99"/>
    <w:rsid w:val="0079091E"/>
    <w:rPr>
      <w:rFonts w:ascii="Arial" w:eastAsia="Arial" w:hAnsi="Arial" w:cs="Arial"/>
    </w:rPr>
  </w:style>
  <w:style w:type="paragraph" w:styleId="Footer">
    <w:name w:val="footer"/>
    <w:basedOn w:val="Normal"/>
    <w:link w:val="FooterChar"/>
    <w:uiPriority w:val="99"/>
    <w:unhideWhenUsed/>
    <w:rsid w:val="0079091E"/>
    <w:pPr>
      <w:tabs>
        <w:tab w:val="center" w:pos="4680"/>
        <w:tab w:val="right" w:pos="9360"/>
      </w:tabs>
    </w:pPr>
  </w:style>
  <w:style w:type="character" w:customStyle="1" w:styleId="FooterChar">
    <w:name w:val="Footer Char"/>
    <w:basedOn w:val="DefaultParagraphFont"/>
    <w:link w:val="Footer"/>
    <w:uiPriority w:val="99"/>
    <w:rsid w:val="0079091E"/>
    <w:rPr>
      <w:rFonts w:ascii="Arial" w:eastAsia="Arial" w:hAnsi="Arial" w:cs="Arial"/>
    </w:rPr>
  </w:style>
  <w:style w:type="paragraph" w:customStyle="1" w:styleId="PublicationandContentProvider">
    <w:name w:val="Publication and Content Provider"/>
    <w:basedOn w:val="BodyText"/>
    <w:link w:val="PublicationandContentProviderChar"/>
    <w:qFormat/>
    <w:rsid w:val="00E347FA"/>
    <w:pPr>
      <w:spacing w:after="120" w:line="240" w:lineRule="auto"/>
    </w:pPr>
    <w:rPr>
      <w:sz w:val="18"/>
    </w:rPr>
  </w:style>
  <w:style w:type="character" w:customStyle="1" w:styleId="BodyTextChar">
    <w:name w:val="Body Text Char"/>
    <w:aliases w:val="Body Char"/>
    <w:basedOn w:val="DefaultParagraphFont"/>
    <w:link w:val="BodyText"/>
    <w:uiPriority w:val="1"/>
    <w:rsid w:val="00BF2BA8"/>
    <w:rPr>
      <w:rFonts w:ascii="Arial" w:eastAsia="Arial" w:hAnsi="Arial" w:cs="Arial"/>
      <w:szCs w:val="24"/>
    </w:rPr>
  </w:style>
  <w:style w:type="character" w:customStyle="1" w:styleId="PublicationandContentProviderChar">
    <w:name w:val="Publication and Content Provider Char"/>
    <w:basedOn w:val="BodyTextChar"/>
    <w:link w:val="PublicationandContentProvider"/>
    <w:rsid w:val="00E347FA"/>
    <w:rPr>
      <w:rFonts w:ascii="Arial" w:eastAsia="Arial" w:hAnsi="Arial" w:cs="Arial"/>
      <w:sz w:val="18"/>
      <w:szCs w:val="24"/>
    </w:rPr>
  </w:style>
  <w:style w:type="paragraph" w:styleId="NormalWeb">
    <w:name w:val="Normal (Web)"/>
    <w:basedOn w:val="Normal"/>
    <w:uiPriority w:val="99"/>
    <w:unhideWhenUsed/>
    <w:rsid w:val="0043784A"/>
    <w:pPr>
      <w:widowControl/>
      <w:autoSpaceDE/>
      <w:autoSpaceDN/>
      <w:spacing w:before="100" w:beforeAutospacing="1" w:after="100" w:afterAutospacing="1"/>
    </w:pPr>
    <w:rPr>
      <w:rFonts w:ascii="Calibri" w:eastAsiaTheme="minorHAnsi" w:hAnsi="Calibri" w:cs="Calibri"/>
    </w:rPr>
  </w:style>
  <w:style w:type="character" w:styleId="Hyperlink">
    <w:name w:val="Hyperlink"/>
    <w:basedOn w:val="DefaultParagraphFont"/>
    <w:uiPriority w:val="99"/>
    <w:unhideWhenUsed/>
    <w:rsid w:val="0043784A"/>
    <w:rPr>
      <w:color w:val="0563C1"/>
      <w:u w:val="single"/>
    </w:rPr>
  </w:style>
  <w:style w:type="character" w:customStyle="1" w:styleId="ListParagraphChar">
    <w:name w:val="List Paragraph Char"/>
    <w:aliases w:val="AR Bul Normal Char"/>
    <w:link w:val="ListParagraph"/>
    <w:uiPriority w:val="34"/>
    <w:rsid w:val="009071B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25660">
      <w:bodyDiv w:val="1"/>
      <w:marLeft w:val="0"/>
      <w:marRight w:val="0"/>
      <w:marTop w:val="0"/>
      <w:marBottom w:val="0"/>
      <w:divBdr>
        <w:top w:val="none" w:sz="0" w:space="0" w:color="auto"/>
        <w:left w:val="none" w:sz="0" w:space="0" w:color="auto"/>
        <w:bottom w:val="none" w:sz="0" w:space="0" w:color="auto"/>
        <w:right w:val="none" w:sz="0" w:space="0" w:color="auto"/>
      </w:divBdr>
    </w:div>
    <w:div w:id="1995452791">
      <w:bodyDiv w:val="1"/>
      <w:marLeft w:val="0"/>
      <w:marRight w:val="0"/>
      <w:marTop w:val="0"/>
      <w:marBottom w:val="0"/>
      <w:divBdr>
        <w:top w:val="none" w:sz="0" w:space="0" w:color="auto"/>
        <w:left w:val="none" w:sz="0" w:space="0" w:color="auto"/>
        <w:bottom w:val="none" w:sz="0" w:space="0" w:color="auto"/>
        <w:right w:val="none" w:sz="0" w:space="0" w:color="auto"/>
      </w:divBdr>
    </w:div>
    <w:div w:id="204081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022DD-5F91-43C8-B7F0-4E4044D5564E}">
  <ds:schemaRefs>
    <ds:schemaRef ds:uri="http://purl.org/dc/dcmitype/"/>
    <ds:schemaRef ds:uri="eca776b4-cf5f-4274-a42d-5c185c5891b6"/>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5CAB7BE-A730-4A0B-A8C3-E87F341F65DA}"/>
</file>

<file path=customXml/itemProps3.xml><?xml version="1.0" encoding="utf-8"?>
<ds:datastoreItem xmlns:ds="http://schemas.openxmlformats.org/officeDocument/2006/customXml" ds:itemID="{032FD423-7356-4156-ADD1-73582B6C1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Wellness article - physical activity</vt:lpstr>
    </vt:vector>
  </TitlesOfParts>
  <Company>Alberta Cancer Board</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article - children tooth decay</dc:title>
  <dc:creator>Alberta Health Services</dc:creator>
  <cp:lastModifiedBy>Rebecca Johnson</cp:lastModifiedBy>
  <cp:revision>2</cp:revision>
  <dcterms:created xsi:type="dcterms:W3CDTF">2024-09-26T15:43:00Z</dcterms:created>
  <dcterms:modified xsi:type="dcterms:W3CDTF">2024-09-26T15:43:00Z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Acrobat PDFMaker 23 for Word</vt:lpwstr>
  </property>
  <property fmtid="{D5CDD505-2E9C-101B-9397-08002B2CF9AE}" pid="4" name="LastSaved">
    <vt:filetime>2024-01-17T00:00:00Z</vt:filetime>
  </property>
  <property fmtid="{D5CDD505-2E9C-101B-9397-08002B2CF9AE}" pid="5" name="Producer">
    <vt:lpwstr>Adobe PDF Library 23.8.197</vt:lpwstr>
  </property>
  <property fmtid="{D5CDD505-2E9C-101B-9397-08002B2CF9AE}" pid="6" name="SourceModified">
    <vt:lpwstr>D:20231229214844</vt:lpwstr>
  </property>
  <property fmtid="{D5CDD505-2E9C-101B-9397-08002B2CF9AE}" pid="7" name="ContentTypeId">
    <vt:lpwstr>0x01010091145AEF21686E41818EE55680B19F9A</vt:lpwstr>
  </property>
</Properties>
</file>