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1A96B" w14:textId="3F601337" w:rsidR="00B139EC" w:rsidRPr="00472090" w:rsidRDefault="00E74E88" w:rsidP="00E759C4">
      <w:pPr>
        <w:pStyle w:val="Heading1"/>
        <w:ind w:left="0"/>
      </w:pPr>
      <w:r>
        <w:rPr>
          <w:noProof/>
        </w:rPr>
        <w:t>Protect</w:t>
      </w:r>
      <w:r w:rsidR="000013DE">
        <w:rPr>
          <w:noProof/>
        </w:rPr>
        <w:t xml:space="preserve">ing </w:t>
      </w:r>
      <w:r>
        <w:rPr>
          <w:noProof/>
        </w:rPr>
        <w:t>your bones for a healthier future</w:t>
      </w:r>
    </w:p>
    <w:p w14:paraId="5BAC0E66" w14:textId="47A34440" w:rsidR="00037853" w:rsidRDefault="00AE01BA" w:rsidP="00037853">
      <w:pPr>
        <w:spacing w:before="240" w:after="240" w:line="276" w:lineRule="auto"/>
      </w:pPr>
      <w:r w:rsidRPr="00037853">
        <w:rPr>
          <w:noProof/>
        </w:rPr>
        <w:drawing>
          <wp:anchor distT="0" distB="0" distL="114300" distR="114300" simplePos="0" relativeHeight="251658240" behindDoc="0" locked="0" layoutInCell="1" allowOverlap="1" wp14:anchorId="43A0A99C" wp14:editId="3A3346BB">
            <wp:simplePos x="0" y="0"/>
            <wp:positionH relativeFrom="margin">
              <wp:posOffset>2892425</wp:posOffset>
            </wp:positionH>
            <wp:positionV relativeFrom="paragraph">
              <wp:posOffset>3810</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a:blip r:embed="rId10" cstate="print">
                      <a:extLst>
                        <a:ext uri="{28A0092B-C50C-407E-A947-70E740481C1C}">
                          <a14:useLocalDpi xmlns:a14="http://schemas.microsoft.com/office/drawing/2010/main" val="0"/>
                        </a:ext>
                      </a:extLst>
                    </a:blip>
                    <a:srcRect l="7" r="7"/>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037853">
        <w:t>November is</w:t>
      </w:r>
      <w:r w:rsidR="00037853" w:rsidRPr="00037853">
        <w:t xml:space="preserve"> Osteoporosis </w:t>
      </w:r>
      <w:r w:rsidR="00037853">
        <w:t>Mo</w:t>
      </w:r>
      <w:r w:rsidR="00037853" w:rsidRPr="00037853">
        <w:t xml:space="preserve">nth in Canada, a great time to focus on bone health. Osteoporosis is a disease that affects over 2.3 million Canadians. At least </w:t>
      </w:r>
      <w:r w:rsidR="00037853">
        <w:t>one</w:t>
      </w:r>
      <w:r w:rsidR="00037853" w:rsidRPr="00037853">
        <w:t xml:space="preserve"> in</w:t>
      </w:r>
      <w:r w:rsidR="00037853">
        <w:t xml:space="preserve"> three</w:t>
      </w:r>
      <w:r w:rsidR="00037853" w:rsidRPr="00037853">
        <w:t xml:space="preserve"> women and </w:t>
      </w:r>
      <w:r w:rsidR="00037853">
        <w:t>one</w:t>
      </w:r>
      <w:r w:rsidR="00037853" w:rsidRPr="00037853">
        <w:t xml:space="preserve"> in </w:t>
      </w:r>
      <w:r w:rsidR="00037853">
        <w:t>five</w:t>
      </w:r>
      <w:r w:rsidR="00037853" w:rsidRPr="00037853">
        <w:t xml:space="preserve"> men will suffer from a broken bone caused by osteoporosis during their lifetime. Understanding and knowing how to prevent and manage osteoporosis can help you reduce your risk of fractures (breaking bones). </w:t>
      </w:r>
    </w:p>
    <w:p w14:paraId="62C2D9D6" w14:textId="203FDAAA" w:rsidR="00E74E88" w:rsidRDefault="00E74E88" w:rsidP="00E74E88">
      <w:pPr>
        <w:pStyle w:val="Heading2"/>
        <w:ind w:left="0"/>
      </w:pPr>
      <w:r>
        <w:t>What is osteoporosis?</w:t>
      </w:r>
    </w:p>
    <w:p w14:paraId="7A4B18C5" w14:textId="5844D33A" w:rsidR="00037853" w:rsidRPr="00037853" w:rsidRDefault="00037853" w:rsidP="00037853">
      <w:pPr>
        <w:spacing w:before="240" w:after="240" w:line="276" w:lineRule="auto"/>
      </w:pPr>
      <w:r>
        <w:t>Osteoporosis is a disease where bones become brittle and weak. This makes them more likely to break, even from minor events. The most common places for osteoporosis</w:t>
      </w:r>
      <w:r w:rsidR="6B49A058">
        <w:t>-</w:t>
      </w:r>
      <w:r>
        <w:t>related fractures to occur include the wrist, shoulder, spine and hip</w:t>
      </w:r>
      <w:r w:rsidR="0B8CDC2D">
        <w:t xml:space="preserve">. This </w:t>
      </w:r>
      <w:r>
        <w:t>can lead to a reduction in mobility and quality of life. Osteoporosis is often called the “silent thief” because bone loss happens gradually, often without noticeable symptoms until a fracture occurs. </w:t>
      </w:r>
    </w:p>
    <w:p w14:paraId="49169446" w14:textId="1251EBB7" w:rsidR="00E74E88" w:rsidRDefault="00E74E88" w:rsidP="00E74E88">
      <w:pPr>
        <w:pStyle w:val="Heading2"/>
        <w:ind w:left="0"/>
      </w:pPr>
      <w:r>
        <w:t>The causes of osteoporosis</w:t>
      </w:r>
    </w:p>
    <w:p w14:paraId="2E023800" w14:textId="2F4C99C0" w:rsidR="00037853" w:rsidRPr="00037853" w:rsidRDefault="00E74E88" w:rsidP="00037853">
      <w:pPr>
        <w:spacing w:before="240" w:after="240" w:line="276" w:lineRule="auto"/>
      </w:pPr>
      <w:r>
        <w:t>Human</w:t>
      </w:r>
      <w:r w:rsidR="00CB03C1">
        <w:t xml:space="preserve"> b</w:t>
      </w:r>
      <w:r w:rsidR="00037853">
        <w:t>ones are constantly being broken down and rebuilding themselves. As we age, we start to lose more bone than we make. In osteoporosis, bone loss occurs more rapidly than normal</w:t>
      </w:r>
      <w:r w:rsidR="0DD583E3">
        <w:t>,</w:t>
      </w:r>
      <w:r w:rsidR="00037853">
        <w:t xml:space="preserve"> leading to a loss of bone quantity (or mass) and strength. While there is no single cause identified, the following can increase the risk of osteoporosis: </w:t>
      </w:r>
    </w:p>
    <w:p w14:paraId="262B2A59" w14:textId="77777777" w:rsidR="0033201A" w:rsidRDefault="00037853" w:rsidP="0033201A">
      <w:pPr>
        <w:pStyle w:val="ListParagraph"/>
        <w:numPr>
          <w:ilvl w:val="0"/>
          <w:numId w:val="33"/>
        </w:numPr>
        <w:spacing w:before="240" w:after="240" w:line="276" w:lineRule="auto"/>
      </w:pPr>
      <w:r w:rsidRPr="00037853">
        <w:t>Older age </w:t>
      </w:r>
    </w:p>
    <w:p w14:paraId="610463B5" w14:textId="272F6408" w:rsidR="00037853" w:rsidRPr="00037853" w:rsidRDefault="00CA70C5" w:rsidP="0033201A">
      <w:pPr>
        <w:pStyle w:val="ListParagraph"/>
        <w:numPr>
          <w:ilvl w:val="0"/>
          <w:numId w:val="33"/>
        </w:numPr>
        <w:spacing w:before="240" w:after="240" w:line="276" w:lineRule="auto"/>
      </w:pPr>
      <w:r>
        <w:t>Gender</w:t>
      </w:r>
    </w:p>
    <w:p w14:paraId="00720C9F" w14:textId="60DEDF06" w:rsidR="00037853" w:rsidRPr="00037853" w:rsidRDefault="00037853" w:rsidP="00CB03C1">
      <w:pPr>
        <w:pStyle w:val="ListParagraph"/>
        <w:numPr>
          <w:ilvl w:val="0"/>
          <w:numId w:val="33"/>
        </w:numPr>
        <w:spacing w:before="240" w:after="240" w:line="276" w:lineRule="auto"/>
      </w:pPr>
      <w:r w:rsidRPr="00037853">
        <w:t xml:space="preserve">Genetics </w:t>
      </w:r>
    </w:p>
    <w:p w14:paraId="325AD886" w14:textId="7790816E" w:rsidR="008B4087" w:rsidRDefault="00037853" w:rsidP="008B4087">
      <w:pPr>
        <w:pStyle w:val="ListParagraph"/>
        <w:numPr>
          <w:ilvl w:val="0"/>
          <w:numId w:val="33"/>
        </w:numPr>
        <w:spacing w:before="240" w:after="240" w:line="276" w:lineRule="auto"/>
      </w:pPr>
      <w:r w:rsidRPr="00037853">
        <w:t xml:space="preserve">Early menopause </w:t>
      </w:r>
    </w:p>
    <w:p w14:paraId="62315F53" w14:textId="77777777" w:rsidR="00037853" w:rsidRPr="00037853" w:rsidRDefault="00037853" w:rsidP="008B4087">
      <w:pPr>
        <w:pStyle w:val="ListParagraph"/>
        <w:numPr>
          <w:ilvl w:val="0"/>
          <w:numId w:val="33"/>
        </w:numPr>
        <w:spacing w:before="240" w:after="240" w:line="276" w:lineRule="auto"/>
      </w:pPr>
      <w:r>
        <w:t>Use of certain medications </w:t>
      </w:r>
    </w:p>
    <w:p w14:paraId="6709A3C8" w14:textId="4EBDF4CB" w:rsidR="7A3A1FFC" w:rsidRDefault="002839B7" w:rsidP="008B4087">
      <w:pPr>
        <w:pStyle w:val="ListParagraph"/>
        <w:numPr>
          <w:ilvl w:val="0"/>
          <w:numId w:val="0"/>
        </w:numPr>
        <w:spacing w:before="240" w:after="240" w:line="276" w:lineRule="auto"/>
        <w:ind w:left="840"/>
      </w:pPr>
      <w:r>
        <w:rPr>
          <w:noProof/>
        </w:rPr>
        <w:lastRenderedPageBreak/>
        <w:drawing>
          <wp:anchor distT="0" distB="0" distL="114300" distR="114300" simplePos="0" relativeHeight="251658242" behindDoc="0" locked="0" layoutInCell="1" allowOverlap="1" wp14:anchorId="067C6C15" wp14:editId="6E9B0DC7">
            <wp:simplePos x="0" y="0"/>
            <wp:positionH relativeFrom="margin">
              <wp:posOffset>2727325</wp:posOffset>
            </wp:positionH>
            <wp:positionV relativeFrom="paragraph">
              <wp:posOffset>274320</wp:posOffset>
            </wp:positionV>
            <wp:extent cx="3673475" cy="2447925"/>
            <wp:effectExtent l="0" t="0" r="3175" b="9525"/>
            <wp:wrapSquare wrapText="bothSides"/>
            <wp:docPr id="1817253170" name="Picture 18172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53170" name="Picture 1817253170"/>
                    <pic:cNvPicPr/>
                  </pic:nvPicPr>
                  <pic:blipFill>
                    <a:blip r:embed="rId11" cstate="print">
                      <a:extLst>
                        <a:ext uri="{28A0092B-C50C-407E-A947-70E740481C1C}">
                          <a14:useLocalDpi xmlns:a14="http://schemas.microsoft.com/office/drawing/2010/main" val="0"/>
                        </a:ext>
                      </a:extLst>
                    </a:blip>
                    <a:srcRect l="7750" r="7750"/>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p>
    <w:p w14:paraId="1B22E5E8" w14:textId="425840E2" w:rsidR="00037853" w:rsidRPr="00037853" w:rsidRDefault="00037853" w:rsidP="002839B7">
      <w:pPr>
        <w:pStyle w:val="ListParagraph"/>
        <w:numPr>
          <w:ilvl w:val="0"/>
          <w:numId w:val="33"/>
        </w:numPr>
        <w:spacing w:before="240" w:after="240" w:line="276" w:lineRule="auto"/>
      </w:pPr>
      <w:r w:rsidRPr="00037853">
        <w:t>Having a medical condition such as thyroid conditions, hormone disorders, rheumatoid arthritis, celiac disease, conditions that affect the absorption of foods, chronic liver or lung disease </w:t>
      </w:r>
    </w:p>
    <w:p w14:paraId="24DAC2E9" w14:textId="1B620F75" w:rsidR="00037853" w:rsidRPr="00037853" w:rsidRDefault="00037853" w:rsidP="00CB03C1">
      <w:pPr>
        <w:pStyle w:val="ListParagraph"/>
        <w:numPr>
          <w:ilvl w:val="0"/>
          <w:numId w:val="33"/>
        </w:numPr>
        <w:spacing w:before="240" w:after="240" w:line="276" w:lineRule="auto"/>
      </w:pPr>
      <w:r w:rsidRPr="00037853">
        <w:t>Low body weight </w:t>
      </w:r>
    </w:p>
    <w:p w14:paraId="77741F03" w14:textId="5D3C1505" w:rsidR="00037853" w:rsidRPr="00037853" w:rsidRDefault="00037853" w:rsidP="00CB03C1">
      <w:pPr>
        <w:pStyle w:val="ListParagraph"/>
        <w:numPr>
          <w:ilvl w:val="0"/>
          <w:numId w:val="33"/>
        </w:numPr>
        <w:spacing w:before="240" w:after="240" w:line="276" w:lineRule="auto"/>
      </w:pPr>
      <w:r w:rsidRPr="00037853">
        <w:t xml:space="preserve">Consuming </w:t>
      </w:r>
      <w:r w:rsidR="005328DF">
        <w:t>three</w:t>
      </w:r>
      <w:r w:rsidRPr="00037853">
        <w:t xml:space="preserve"> or more alcoholic drinks each day </w:t>
      </w:r>
    </w:p>
    <w:p w14:paraId="3CD6A309" w14:textId="7AB5333D" w:rsidR="00037853" w:rsidRPr="00037853" w:rsidRDefault="00BC4253" w:rsidP="00CB03C1">
      <w:pPr>
        <w:pStyle w:val="ListParagraph"/>
        <w:numPr>
          <w:ilvl w:val="0"/>
          <w:numId w:val="33"/>
        </w:numPr>
        <w:spacing w:before="240" w:after="240" w:line="276" w:lineRule="auto"/>
      </w:pPr>
      <w:r>
        <w:t>Using</w:t>
      </w:r>
      <w:r w:rsidR="00037853" w:rsidRPr="00037853">
        <w:t xml:space="preserve"> commercial tobacco products </w:t>
      </w:r>
    </w:p>
    <w:p w14:paraId="11396E4F" w14:textId="4EDD2A13" w:rsidR="00037853" w:rsidRDefault="00037853" w:rsidP="00CB03C1">
      <w:pPr>
        <w:pStyle w:val="ListParagraph"/>
        <w:numPr>
          <w:ilvl w:val="0"/>
          <w:numId w:val="33"/>
        </w:numPr>
        <w:spacing w:before="240" w:after="240" w:line="276" w:lineRule="auto"/>
      </w:pPr>
      <w:r w:rsidRPr="00037853">
        <w:t>Having an inactive lifestyle </w:t>
      </w:r>
    </w:p>
    <w:p w14:paraId="46575BF3" w14:textId="15D4F60B" w:rsidR="00BC4253" w:rsidRDefault="00BC4253" w:rsidP="00BC4253">
      <w:pPr>
        <w:pStyle w:val="Heading2"/>
        <w:ind w:left="0"/>
      </w:pPr>
      <w:r>
        <w:t>How is osteoporosis diagnosed?</w:t>
      </w:r>
    </w:p>
    <w:p w14:paraId="158AB2BD" w14:textId="68741054" w:rsidR="00037853" w:rsidRPr="00037853" w:rsidRDefault="00037853" w:rsidP="00037853">
      <w:pPr>
        <w:spacing w:before="240" w:after="240" w:line="276" w:lineRule="auto"/>
      </w:pPr>
      <w:r w:rsidRPr="00037853">
        <w:t>Your doctor will look at several factors, including the risk factors listed above, as well as any changes in your height and whether you have broken a bone in the past, to help determine if you are at risk of developing osteoporosis. They may also ask you to have a test, called a bone mineral density test, to determine how thick or thin your bones are.  </w:t>
      </w:r>
    </w:p>
    <w:p w14:paraId="0A749F02" w14:textId="336BE575" w:rsidR="00BC4253" w:rsidRDefault="00BC4253" w:rsidP="00BC4253">
      <w:pPr>
        <w:pStyle w:val="Heading2"/>
        <w:ind w:left="0"/>
      </w:pPr>
      <w:r>
        <w:t>Preventing and managing osteoporosis</w:t>
      </w:r>
    </w:p>
    <w:p w14:paraId="0AD663B1" w14:textId="360E94ED" w:rsidR="00037853" w:rsidRPr="00037853" w:rsidRDefault="00037853" w:rsidP="00037853">
      <w:pPr>
        <w:spacing w:before="240" w:after="240" w:line="276" w:lineRule="auto"/>
      </w:pPr>
      <w:r w:rsidRPr="00037853">
        <w:t>You can start taking steps to improve your bone health today. Talk to your doctor about your fracture risk and if medication might be warranted to reduce your risk of breaking a bone. Taking care of our bone health is important for everyone, whether we have osteoporosis or not. Below are examples of things we can do to protect our bones. </w:t>
      </w:r>
    </w:p>
    <w:p w14:paraId="5DBB2DA1" w14:textId="3F0A463E" w:rsidR="00037853" w:rsidRPr="00037853" w:rsidRDefault="00BC4253" w:rsidP="00BC4253">
      <w:pPr>
        <w:pStyle w:val="ListParagraph"/>
        <w:numPr>
          <w:ilvl w:val="0"/>
          <w:numId w:val="34"/>
        </w:numPr>
        <w:spacing w:before="240" w:after="240" w:line="276" w:lineRule="auto"/>
      </w:pPr>
      <w:r w:rsidRPr="00BC4253">
        <w:rPr>
          <w:b/>
          <w:bCs/>
        </w:rPr>
        <w:t xml:space="preserve">Move </w:t>
      </w:r>
      <w:r w:rsidR="00037853" w:rsidRPr="00BC4253">
        <w:rPr>
          <w:b/>
          <w:bCs/>
        </w:rPr>
        <w:t>more and sit less</w:t>
      </w:r>
      <w:r w:rsidR="006E1044">
        <w:rPr>
          <w:b/>
          <w:bCs/>
        </w:rPr>
        <w:t>.</w:t>
      </w:r>
      <w:r w:rsidR="00037853" w:rsidRPr="00037853">
        <w:t xml:space="preserve"> Do exercises you enjoy while following Canada's </w:t>
      </w:r>
      <w:proofErr w:type="gramStart"/>
      <w:r w:rsidR="00037853" w:rsidRPr="00037853">
        <w:t>24 Hour</w:t>
      </w:r>
      <w:proofErr w:type="gramEnd"/>
      <w:r w:rsidR="00037853" w:rsidRPr="00037853">
        <w:t xml:space="preserve"> Movement guidelines. This would include: 1) Moderate to vigorous physical activity which accumulates up to 150 minutes per week 2) Strength training twice per week 3) several hours of light activity per day including standing and stretching. Doing so can have a positive impact on functional abilities and fall prevention. </w:t>
      </w:r>
    </w:p>
    <w:p w14:paraId="70D25965" w14:textId="793AFEA3" w:rsidR="00037853" w:rsidRPr="00037853" w:rsidRDefault="00037853" w:rsidP="00BC4253">
      <w:pPr>
        <w:pStyle w:val="ListParagraph"/>
        <w:numPr>
          <w:ilvl w:val="0"/>
          <w:numId w:val="34"/>
        </w:numPr>
        <w:spacing w:before="240" w:after="240" w:line="276" w:lineRule="auto"/>
      </w:pPr>
      <w:r w:rsidRPr="00BC4253">
        <w:rPr>
          <w:b/>
          <w:bCs/>
        </w:rPr>
        <w:t>Eat a variety of healthy foods everyday including vegetables and fruits, whole grains and protein rich foods.</w:t>
      </w:r>
      <w:r w:rsidRPr="00037853">
        <w:t> These foods will help give you the energy and protein your body needs to support function and health. Protein helps to build and repair bones. Include protein foods at every meal. Some examples of protein foods are beans, lentils, tofu, eggs, yogurt, fish, poultry and meat. </w:t>
      </w:r>
    </w:p>
    <w:p w14:paraId="50BC64B6" w14:textId="57946F08" w:rsidR="00037853" w:rsidRPr="00037853" w:rsidRDefault="00037853" w:rsidP="00BC4253">
      <w:pPr>
        <w:pStyle w:val="ListParagraph"/>
        <w:numPr>
          <w:ilvl w:val="0"/>
          <w:numId w:val="34"/>
        </w:numPr>
        <w:spacing w:before="240" w:after="240" w:line="276" w:lineRule="auto"/>
      </w:pPr>
      <w:r w:rsidRPr="00BC4253">
        <w:rPr>
          <w:b/>
          <w:bCs/>
        </w:rPr>
        <w:t>Get enough calcium.</w:t>
      </w:r>
      <w:r w:rsidRPr="00037853">
        <w:t> Ensure you are consuming enough calcium. Good sources of calcium include dairy products like milk, hard cheeses and yogurt as well as fortified foods like soy milk. Spread your calcium-containing in foods intake throughout the day for better absorption. </w:t>
      </w:r>
    </w:p>
    <w:p w14:paraId="66707F0B" w14:textId="1FDE82A5" w:rsidR="00037853" w:rsidRPr="00037853" w:rsidRDefault="00037853" w:rsidP="00BC4253">
      <w:pPr>
        <w:pStyle w:val="ListParagraph"/>
        <w:numPr>
          <w:ilvl w:val="0"/>
          <w:numId w:val="34"/>
        </w:numPr>
        <w:spacing w:before="240" w:after="240" w:line="276" w:lineRule="auto"/>
      </w:pPr>
      <w:r w:rsidRPr="00BC4253">
        <w:rPr>
          <w:b/>
          <w:bCs/>
        </w:rPr>
        <w:t>Take a Vitamin D supplement.</w:t>
      </w:r>
      <w:r w:rsidRPr="00037853">
        <w:t xml:space="preserve"> Vitamin D can be obtained from sunlight and foods like fatty fish and fortified dairy products, however most Canadians require supplementation.  </w:t>
      </w:r>
    </w:p>
    <w:p w14:paraId="04C6BC8A" w14:textId="7474782B" w:rsidR="00037853" w:rsidRPr="00037853" w:rsidRDefault="00037853" w:rsidP="00BC4253">
      <w:pPr>
        <w:pStyle w:val="ListParagraph"/>
        <w:numPr>
          <w:ilvl w:val="0"/>
          <w:numId w:val="34"/>
        </w:numPr>
        <w:spacing w:before="240" w:after="240" w:line="276" w:lineRule="auto"/>
      </w:pPr>
      <w:r w:rsidRPr="00BC4253">
        <w:rPr>
          <w:b/>
          <w:bCs/>
        </w:rPr>
        <w:t>Limit caffeine.</w:t>
      </w:r>
      <w:r w:rsidRPr="00037853">
        <w:t xml:space="preserve"> More than 400 mg of caffeine in a day may be linked to higher rates of bone loss. Each 8 oz (250 mL) cup of coffee can have up to 150 mg of caffeine. </w:t>
      </w:r>
    </w:p>
    <w:p w14:paraId="573BB10E" w14:textId="1885894E" w:rsidR="00037853" w:rsidRPr="00037853" w:rsidRDefault="00037853" w:rsidP="00BC4253">
      <w:pPr>
        <w:pStyle w:val="ListParagraph"/>
        <w:numPr>
          <w:ilvl w:val="0"/>
          <w:numId w:val="34"/>
        </w:numPr>
        <w:spacing w:before="240" w:after="240" w:line="276" w:lineRule="auto"/>
      </w:pPr>
      <w:r w:rsidRPr="00BC4253">
        <w:rPr>
          <w:b/>
          <w:bCs/>
        </w:rPr>
        <w:t>Reduce sodium.</w:t>
      </w:r>
      <w:r w:rsidRPr="00037853">
        <w:t xml:space="preserve"> Too much sodium prevents calcium absorption. Keep intake to below 2</w:t>
      </w:r>
      <w:r w:rsidR="00E440A3">
        <w:t>,</w:t>
      </w:r>
      <w:r w:rsidRPr="00037853">
        <w:t xml:space="preserve">300 mg sodium a day which is roughly 1 tsp (5 mL) of salt. Most sodium we eat comes from processed, pre-packaged and restaurant foods and added salt from cooking or the table. Check the nutrition facts table to see how much sodium a food contains. A </w:t>
      </w:r>
      <w:r w:rsidR="00BE7CF6">
        <w:t>per cent</w:t>
      </w:r>
      <w:r w:rsidRPr="00037853">
        <w:t xml:space="preserve"> Daily Value of 5</w:t>
      </w:r>
      <w:r w:rsidR="00BE7CF6">
        <w:t xml:space="preserve"> per cent</w:t>
      </w:r>
      <w:r w:rsidRPr="00037853">
        <w:t xml:space="preserve"> or less is a little sodium, while 15</w:t>
      </w:r>
      <w:r w:rsidR="00BE7CF6">
        <w:t xml:space="preserve"> per cent</w:t>
      </w:r>
      <w:r w:rsidRPr="00037853">
        <w:t xml:space="preserve"> or more is a lot. Aim for 5</w:t>
      </w:r>
      <w:r w:rsidR="00BE7CF6">
        <w:t xml:space="preserve"> per cent</w:t>
      </w:r>
      <w:r w:rsidRPr="00037853">
        <w:t xml:space="preserve"> or less where possible. </w:t>
      </w:r>
    </w:p>
    <w:p w14:paraId="28044566" w14:textId="705CCFA0" w:rsidR="00037853" w:rsidRPr="00037853" w:rsidRDefault="00037853" w:rsidP="00BC4253">
      <w:pPr>
        <w:pStyle w:val="ListParagraph"/>
        <w:numPr>
          <w:ilvl w:val="0"/>
          <w:numId w:val="34"/>
        </w:numPr>
        <w:spacing w:before="240" w:after="240" w:line="276" w:lineRule="auto"/>
      </w:pPr>
      <w:r w:rsidRPr="00BC4253">
        <w:rPr>
          <w:b/>
          <w:bCs/>
        </w:rPr>
        <w:t>Drink less alcohol.</w:t>
      </w:r>
      <w:r w:rsidRPr="00037853">
        <w:t xml:space="preserve"> More than 2 drinks a day increases your risk of breaking a bone. Drinking less is better. One drink is 5 oz (142 mL) of wine, 12 oz (341 mL) beer, cider, cooler, or 1 ½ (43 mL) oz of spirits/distilled alcohol.  </w:t>
      </w:r>
    </w:p>
    <w:p w14:paraId="46E70F54" w14:textId="0625C324" w:rsidR="00037853" w:rsidRPr="00037853" w:rsidRDefault="00037853" w:rsidP="00BC4253">
      <w:pPr>
        <w:pStyle w:val="ListParagraph"/>
        <w:numPr>
          <w:ilvl w:val="0"/>
          <w:numId w:val="34"/>
        </w:numPr>
        <w:spacing w:before="240" w:after="240" w:line="276" w:lineRule="auto"/>
      </w:pPr>
      <w:r w:rsidRPr="00BC4253">
        <w:rPr>
          <w:b/>
          <w:bCs/>
        </w:rPr>
        <w:t>Prevent falls.</w:t>
      </w:r>
      <w:r w:rsidRPr="00037853">
        <w:t xml:space="preserve"> Falling is not a normal part of aging. Seek help from your primary healthcare provider if you have </w:t>
      </w:r>
      <w:r w:rsidR="00C50B96">
        <w:t>two</w:t>
      </w:r>
      <w:r w:rsidRPr="00037853">
        <w:t xml:space="preserve"> or more falls per year. A fall is where there is an injury or if you experience a disturbance in balance or how you walk</w:t>
      </w:r>
      <w:r w:rsidR="00BE7CF6">
        <w:t>. A fall</w:t>
      </w:r>
      <w:r w:rsidRPr="00037853">
        <w:t xml:space="preserve"> could be caused by such things as low blood pressure, vertigo, vision and hearing changes, medication changes, foot/nail care, worries about falling, seizure disorders or osteoarthritis. </w:t>
      </w:r>
    </w:p>
    <w:p w14:paraId="2943E8FA" w14:textId="480F9532" w:rsidR="00037853" w:rsidRPr="00037853" w:rsidRDefault="00037853" w:rsidP="00BC4253">
      <w:pPr>
        <w:pStyle w:val="ListParagraph"/>
        <w:numPr>
          <w:ilvl w:val="0"/>
          <w:numId w:val="34"/>
        </w:numPr>
        <w:spacing w:before="240" w:after="240" w:line="276" w:lineRule="auto"/>
      </w:pPr>
      <w:r w:rsidRPr="00BC4253">
        <w:rPr>
          <w:b/>
          <w:bCs/>
        </w:rPr>
        <w:t>Stop smoking or reduce commercial tobacco use.</w:t>
      </w:r>
      <w:r w:rsidRPr="00037853">
        <w:t> Smoking increases your risk of developing osteoporosis. Older adults who smoke are 30 to 40</w:t>
      </w:r>
      <w:r w:rsidR="00BE7CF6">
        <w:t xml:space="preserve"> per cent</w:t>
      </w:r>
      <w:r w:rsidRPr="00037853">
        <w:t xml:space="preserve"> more likely to break their hips than those who do not smoke. The good news is that fracture risk is reduced in those who give up smoking. Alberta Quits is a free, web-based smoking cessation program including online, texting, and counselling services and supports designed to help people who want to quit smoking or those using spit tobacco to find the support and tools they need. Find out more at </w:t>
      </w:r>
      <w:hyperlink r:id="rId12" w:tgtFrame="_blank" w:history="1">
        <w:r w:rsidRPr="00037853">
          <w:rPr>
            <w:rStyle w:val="Hyperlink"/>
          </w:rPr>
          <w:t>AlbertaQuits.ca</w:t>
        </w:r>
      </w:hyperlink>
      <w:r w:rsidRPr="00037853">
        <w:t>. </w:t>
      </w:r>
    </w:p>
    <w:p w14:paraId="534D0B22" w14:textId="27FCA709" w:rsidR="00BC4253" w:rsidRDefault="00BC4253" w:rsidP="00BC4253">
      <w:pPr>
        <w:pStyle w:val="Heading2"/>
        <w:ind w:left="0"/>
      </w:pPr>
      <w:r>
        <w:t xml:space="preserve">Learn more and </w:t>
      </w:r>
      <w:proofErr w:type="gramStart"/>
      <w:r>
        <w:t>take action</w:t>
      </w:r>
      <w:proofErr w:type="gramEnd"/>
      <w:r>
        <w:t>!</w:t>
      </w:r>
    </w:p>
    <w:p w14:paraId="4D7C4396" w14:textId="7C625479" w:rsidR="00037853" w:rsidRPr="00037853" w:rsidRDefault="00037853" w:rsidP="00037853">
      <w:pPr>
        <w:spacing w:before="240" w:after="240" w:line="276" w:lineRule="auto"/>
      </w:pPr>
      <w:r w:rsidRPr="00037853">
        <w:t>Have a conversation with your doctor about your fracture risk. To learn more about eating well for your bones visit ahs.ca/</w:t>
      </w:r>
      <w:proofErr w:type="spellStart"/>
      <w:r w:rsidRPr="00037853">
        <w:t>nutritionhandouts</w:t>
      </w:r>
      <w:proofErr w:type="spellEnd"/>
      <w:r w:rsidRPr="00037853">
        <w:t>, search Am I Eating Well for my Bones. For more information about exercise, visit osteoporosis.ca/too-fit-to-fracture. </w:t>
      </w:r>
    </w:p>
    <w:p w14:paraId="3339A1AB" w14:textId="41890009" w:rsidR="00037853" w:rsidRPr="00037853" w:rsidRDefault="00037853" w:rsidP="00037853">
      <w:pPr>
        <w:spacing w:before="240" w:after="240" w:line="276" w:lineRule="auto"/>
      </w:pPr>
      <w:r w:rsidRPr="00037853">
        <w:t>Taking proactive steps for your bone health can help reduce your risk for osteoporosis related fractures. This November, consider adopting habits that support strong, healthy bones.  </w:t>
      </w:r>
    </w:p>
    <w:p w14:paraId="1C1A4C76" w14:textId="77777777" w:rsidR="006757BC" w:rsidRDefault="006757BC" w:rsidP="006757BC">
      <w:pPr>
        <w:widowControl/>
        <w:autoSpaceDE/>
        <w:autoSpaceDN/>
        <w:spacing w:after="160" w:line="259" w:lineRule="auto"/>
      </w:pPr>
    </w:p>
    <w:p w14:paraId="2316E85C" w14:textId="77777777" w:rsidR="006757BC" w:rsidRDefault="006757BC" w:rsidP="0030588F">
      <w:pPr>
        <w:pStyle w:val="BodyText"/>
        <w:ind w:left="0"/>
        <w:rPr>
          <w:sz w:val="20"/>
          <w:szCs w:val="20"/>
        </w:rPr>
      </w:pPr>
    </w:p>
    <w:p w14:paraId="1E69C669" w14:textId="5F6E384D" w:rsidR="006757BC" w:rsidRDefault="006757BC" w:rsidP="0030588F">
      <w:pPr>
        <w:pStyle w:val="BodyText"/>
        <w:ind w:left="0"/>
        <w:rPr>
          <w:sz w:val="20"/>
          <w:szCs w:val="20"/>
        </w:rPr>
      </w:pPr>
      <w:r>
        <w:rPr>
          <w:noProof/>
          <w:sz w:val="20"/>
          <w:szCs w:val="20"/>
        </w:rPr>
        <mc:AlternateContent>
          <mc:Choice Requires="wpg">
            <w:drawing>
              <wp:anchor distT="0" distB="0" distL="114300" distR="114300" simplePos="0" relativeHeight="251658241" behindDoc="0" locked="0" layoutInCell="1" allowOverlap="1" wp14:anchorId="43D96144" wp14:editId="135B8F60">
                <wp:simplePos x="0" y="0"/>
                <wp:positionH relativeFrom="column">
                  <wp:posOffset>-279400</wp:posOffset>
                </wp:positionH>
                <wp:positionV relativeFrom="paragraph">
                  <wp:posOffset>72390</wp:posOffset>
                </wp:positionV>
                <wp:extent cx="6600825" cy="3609975"/>
                <wp:effectExtent l="0" t="0" r="28575" b="9525"/>
                <wp:wrapNone/>
                <wp:docPr id="730871709" name="Group 2"/>
                <wp:cNvGraphicFramePr/>
                <a:graphic xmlns:a="http://schemas.openxmlformats.org/drawingml/2006/main">
                  <a:graphicData uri="http://schemas.microsoft.com/office/word/2010/wordprocessingGroup">
                    <wpg:wgp>
                      <wpg:cNvGrpSpPr/>
                      <wpg:grpSpPr>
                        <a:xfrm>
                          <a:off x="0" y="0"/>
                          <a:ext cx="6600825" cy="3609975"/>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w:t>
                              </w:r>
                              <w:r w:rsidRPr="00BF2BA8">
                                <w:rPr>
                                  <w:sz w:val="20"/>
                                  <w:szCs w:val="20"/>
                                </w:rPr>
                                <w:t xml:space="preserve">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0013DE">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22pt;margin-top:5.7pt;width:519.75pt;height:284.25pt;z-index:251658241;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w:t>
                        </w:r>
                        <w:proofErr w:type="gramStart"/>
                        <w:r w:rsidRPr="00BF2BA8">
                          <w:rPr>
                            <w:sz w:val="20"/>
                            <w:szCs w:val="20"/>
                          </w:rPr>
                          <w:t>are created</w:t>
                        </w:r>
                        <w:proofErr w:type="gramEnd"/>
                        <w:r w:rsidRPr="00BF2BA8">
                          <w:rPr>
                            <w:sz w:val="20"/>
                            <w:szCs w:val="20"/>
                          </w:rPr>
                          <w:t xml:space="preserve">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003466">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0013DE">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w:t>
                        </w:r>
                        <w:proofErr w:type="gramStart"/>
                        <w:r w:rsidRPr="0030588F">
                          <w:rPr>
                            <w:sz w:val="20"/>
                            <w:szCs w:val="20"/>
                          </w:rPr>
                          <w:t>be added</w:t>
                        </w:r>
                        <w:proofErr w:type="gramEnd"/>
                        <w:r w:rsidRPr="0030588F">
                          <w:rPr>
                            <w:sz w:val="20"/>
                            <w:szCs w:val="20"/>
                          </w:rPr>
                          <w:t xml:space="preserve">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v:textbox>
                </v:shape>
              </v:group>
            </w:pict>
          </mc:Fallback>
        </mc:AlternateContent>
      </w:r>
    </w:p>
    <w:p w14:paraId="6232ABA5" w14:textId="31BB6040" w:rsidR="006757BC" w:rsidRDefault="006757BC" w:rsidP="0030588F">
      <w:pPr>
        <w:pStyle w:val="BodyText"/>
        <w:ind w:left="0"/>
        <w:rPr>
          <w:sz w:val="20"/>
          <w:szCs w:val="20"/>
        </w:rPr>
      </w:pPr>
    </w:p>
    <w:p w14:paraId="7062B309" w14:textId="60509232" w:rsidR="006757BC" w:rsidRDefault="006757BC" w:rsidP="0030588F">
      <w:pPr>
        <w:pStyle w:val="BodyText"/>
        <w:ind w:left="0"/>
        <w:rPr>
          <w:sz w:val="20"/>
          <w:szCs w:val="20"/>
        </w:rPr>
      </w:pPr>
    </w:p>
    <w:p w14:paraId="3545A0EA" w14:textId="54BCA0B9" w:rsidR="006757BC" w:rsidRDefault="006757BC" w:rsidP="0030588F">
      <w:pPr>
        <w:pStyle w:val="BodyText"/>
        <w:ind w:left="0"/>
        <w:rPr>
          <w:sz w:val="20"/>
          <w:szCs w:val="20"/>
        </w:rPr>
      </w:pPr>
    </w:p>
    <w:p w14:paraId="323322FB" w14:textId="755BBA7C" w:rsidR="006757BC" w:rsidRDefault="006757BC" w:rsidP="0030588F">
      <w:pPr>
        <w:pStyle w:val="BodyText"/>
        <w:ind w:left="0"/>
        <w:rPr>
          <w:sz w:val="20"/>
          <w:szCs w:val="20"/>
        </w:rPr>
      </w:pPr>
    </w:p>
    <w:p w14:paraId="0083996B" w14:textId="6C56D13E" w:rsidR="006757BC" w:rsidRDefault="006757BC" w:rsidP="0030588F">
      <w:pPr>
        <w:pStyle w:val="BodyText"/>
        <w:ind w:left="0"/>
        <w:rPr>
          <w:sz w:val="20"/>
          <w:szCs w:val="20"/>
        </w:rPr>
      </w:pPr>
    </w:p>
    <w:p w14:paraId="23318E40" w14:textId="2DE10FF8" w:rsidR="006757BC" w:rsidRDefault="006757BC" w:rsidP="0030588F">
      <w:pPr>
        <w:pStyle w:val="BodyText"/>
        <w:ind w:left="0"/>
        <w:rPr>
          <w:sz w:val="20"/>
          <w:szCs w:val="20"/>
        </w:rPr>
      </w:pPr>
    </w:p>
    <w:p w14:paraId="0D2B0548" w14:textId="3FEF6E7B" w:rsidR="00534809" w:rsidRDefault="00534809" w:rsidP="0030588F">
      <w:pPr>
        <w:pStyle w:val="BodyText"/>
        <w:ind w:left="0"/>
        <w:rPr>
          <w:sz w:val="20"/>
          <w:szCs w:val="20"/>
        </w:rPr>
      </w:pPr>
    </w:p>
    <w:p w14:paraId="7FC72F72" w14:textId="2113EBCD" w:rsidR="009A3DC8" w:rsidRDefault="009A3DC8" w:rsidP="009A3DC8">
      <w:pPr>
        <w:pStyle w:val="Heading2"/>
        <w:ind w:left="0"/>
      </w:pPr>
      <w:r>
        <w:t>Subhead goes here</w:t>
      </w:r>
    </w:p>
    <w:p w14:paraId="43E72C32" w14:textId="693A0737" w:rsidR="00534809" w:rsidRPr="0030588F" w:rsidRDefault="009A3DC8" w:rsidP="009A3DC8">
      <w:pPr>
        <w:pStyle w:val="BodyText"/>
        <w:ind w:left="0"/>
        <w:rPr>
          <w:sz w:val="20"/>
          <w:szCs w:val="20"/>
        </w:rPr>
      </w:pPr>
      <w:r>
        <w:t>Text goes here.</w:t>
      </w:r>
    </w:p>
    <w:sectPr w:rsidR="00534809" w:rsidRPr="0030588F" w:rsidSect="0030588F">
      <w:headerReference w:type="default" r:id="rId13"/>
      <w:footerReference w:type="default" r:id="rId14"/>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1BD61" w14:textId="77777777" w:rsidR="00D81D4B" w:rsidRDefault="00D81D4B">
      <w:r>
        <w:separator/>
      </w:r>
    </w:p>
  </w:endnote>
  <w:endnote w:type="continuationSeparator" w:id="0">
    <w:p w14:paraId="73F7AF94" w14:textId="77777777" w:rsidR="00D81D4B" w:rsidRDefault="00D81D4B">
      <w:r>
        <w:continuationSeparator/>
      </w:r>
    </w:p>
  </w:endnote>
  <w:endnote w:type="continuationNotice" w:id="1">
    <w:p w14:paraId="280B3605" w14:textId="77777777" w:rsidR="00D81D4B" w:rsidRDefault="00D81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65E2" w14:textId="4700B7D5" w:rsidR="0079091E" w:rsidRDefault="0079091E" w:rsidP="00472090">
    <w:r>
      <w:rPr>
        <w:noProof/>
      </w:rPr>
      <w:drawing>
        <wp:anchor distT="0" distB="0" distL="0" distR="0" simplePos="0" relativeHeight="251658240" behindDoc="1" locked="0" layoutInCell="1" allowOverlap="1" wp14:anchorId="01993A61" wp14:editId="2B83CBC8">
          <wp:simplePos x="0" y="0"/>
          <wp:positionH relativeFrom="page">
            <wp:posOffset>6153150</wp:posOffset>
          </wp:positionH>
          <wp:positionV relativeFrom="page">
            <wp:posOffset>9491980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33E27" w14:textId="77777777" w:rsidR="00D81D4B" w:rsidRDefault="00D81D4B">
      <w:r>
        <w:separator/>
      </w:r>
    </w:p>
  </w:footnote>
  <w:footnote w:type="continuationSeparator" w:id="0">
    <w:p w14:paraId="2161E8A4" w14:textId="77777777" w:rsidR="00D81D4B" w:rsidRDefault="00D81D4B">
      <w:r>
        <w:continuationSeparator/>
      </w:r>
    </w:p>
  </w:footnote>
  <w:footnote w:type="continuationNotice" w:id="1">
    <w:p w14:paraId="1789EF68" w14:textId="77777777" w:rsidR="00D81D4B" w:rsidRDefault="00D81D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A368F" w14:textId="2334A922" w:rsidR="00B139EC" w:rsidRDefault="0064375F">
    <w:pPr>
      <w:pStyle w:val="BodyText"/>
      <w:spacing w:line="14" w:lineRule="auto"/>
      <w:rPr>
        <w:sz w:val="20"/>
      </w:rPr>
    </w:pPr>
    <w:r>
      <w:rPr>
        <w:noProof/>
      </w:rPr>
      <mc:AlternateContent>
        <mc:Choice Requires="wps">
          <w:drawing>
            <wp:anchor distT="45720" distB="45720" distL="114300" distR="114300" simplePos="0" relativeHeight="251658242" behindDoc="0" locked="0" layoutInCell="1" allowOverlap="1" wp14:anchorId="3C4B54D8" wp14:editId="140915F2">
              <wp:simplePos x="0" y="0"/>
              <wp:positionH relativeFrom="margin">
                <wp:posOffset>-390525</wp:posOffset>
              </wp:positionH>
              <wp:positionV relativeFrom="paragraph">
                <wp:posOffset>-176784</wp:posOffset>
              </wp:positionV>
              <wp:extent cx="2724150" cy="304800"/>
              <wp:effectExtent l="0" t="0" r="0" b="0"/>
              <wp:wrapSquare wrapText="bothSides"/>
              <wp:docPr id="36935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noFill/>
                      <a:ln w="9525">
                        <a:noFill/>
                        <a:miter lim="800000"/>
                        <a:headEnd/>
                        <a:tailEnd/>
                      </a:ln>
                    </wps:spPr>
                    <wps:txb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B54D8" id="_x0000_t202" coordsize="21600,21600" o:spt="202" path="m,l,21600r21600,l21600,xe">
              <v:stroke joinstyle="miter"/>
              <v:path gradientshapeok="t" o:connecttype="rect"/>
            </v:shapetype>
            <v:shape id="Text Box 2" o:spid="_x0000_s1029" type="#_x0000_t202" style="position:absolute;left:0;text-align:left;margin-left:-30.75pt;margin-top:-13.9pt;width:214.5pt;height:2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n3+A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" filled="f" stroked="f">
              <v:textbo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v:textbox>
              <w10:wrap type="square" anchorx="margin"/>
            </v:shape>
          </w:pict>
        </mc:Fallback>
      </mc:AlternateContent>
    </w:r>
    <w:r w:rsidR="000E3549">
      <w:rPr>
        <w:noProof/>
      </w:rPr>
      <mc:AlternateContent>
        <mc:Choice Requires="wps">
          <w:drawing>
            <wp:anchor distT="0" distB="0" distL="114300" distR="114300" simplePos="0" relativeHeight="251658243" behindDoc="0" locked="0" layoutInCell="1" allowOverlap="1" wp14:anchorId="47803EE2" wp14:editId="187DD04A">
              <wp:simplePos x="0" y="0"/>
              <wp:positionH relativeFrom="margin">
                <wp:align>center</wp:align>
              </wp:positionH>
              <wp:positionV relativeFrom="paragraph">
                <wp:posOffset>205740</wp:posOffset>
              </wp:positionV>
              <wp:extent cx="6918325" cy="7620"/>
              <wp:effectExtent l="19050" t="19050" r="34925" b="30480"/>
              <wp:wrapNone/>
              <wp:docPr id="1889678207" name="Straight Connector 1"/>
              <wp:cNvGraphicFramePr/>
              <a:graphic xmlns:a="http://schemas.openxmlformats.org/drawingml/2006/main">
                <a:graphicData uri="http://schemas.microsoft.com/office/word/2010/wordprocessingShape">
                  <wps:wsp>
                    <wps:cNvCnPr/>
                    <wps:spPr>
                      <a:xfrm flipV="1">
                        <a:off x="0" y="0"/>
                        <a:ext cx="6918325" cy="7620"/>
                      </a:xfrm>
                      <a:prstGeom prst="line">
                        <a:avLst/>
                      </a:prstGeom>
                      <a:ln w="28575">
                        <a:solidFill>
                          <a:srgbClr val="008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line id="Straight Connector 1" style="position:absolute;flip:y;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008996" strokeweight="2.25pt" from="0,16.2pt" to="544.75pt,16.8pt" w14:anchorId="4D1C2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">
              <w10:wrap anchorx="margin"/>
            </v:line>
          </w:pict>
        </mc:Fallback>
      </mc:AlternateContent>
    </w:r>
    <w:r w:rsidR="000E3549">
      <w:rPr>
        <w:noProof/>
      </w:rPr>
      <mc:AlternateContent>
        <mc:Choice Requires="wps">
          <w:drawing>
            <wp:anchor distT="45720" distB="45720" distL="114300" distR="114300" simplePos="0" relativeHeight="251658241" behindDoc="0" locked="0" layoutInCell="1" allowOverlap="1" wp14:anchorId="071A9C55" wp14:editId="5B427DC2">
              <wp:simplePos x="0" y="0"/>
              <wp:positionH relativeFrom="page">
                <wp:posOffset>4733925</wp:posOffset>
              </wp:positionH>
              <wp:positionV relativeFrom="paragraph">
                <wp:posOffset>-327660</wp:posOffset>
              </wp:positionV>
              <wp:extent cx="276225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wps:spPr>
                    <wps:txbx>
                      <w:txbxContent>
                        <w:p w14:paraId="779F02D4" w14:textId="601481AB"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0013DE">
                            <w:t xml:space="preserve">Nov. </w:t>
                          </w:r>
                          <w:r w:rsidR="00BE7CF6">
                            <w:t>4</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9C55" id="_x0000_s1030" type="#_x0000_t202" style="position:absolute;left:0;text-align:left;margin-left:372.75pt;margin-top:-25.8pt;width:217.5pt;height:36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" filled="f" stroked="f">
              <v:textbox>
                <w:txbxContent>
                  <w:p w14:paraId="779F02D4" w14:textId="601481AB"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0013DE">
                      <w:t xml:space="preserve">Nov. </w:t>
                    </w:r>
                    <w:r w:rsidR="00BE7CF6">
                      <w:t>4</w:t>
                    </w:r>
                    <w:r>
                      <w:t>,</w:t>
                    </w:r>
                    <w:r>
                      <w:rPr>
                        <w:spacing w:val="-1"/>
                      </w:rPr>
                      <w:t xml:space="preserve"> </w:t>
                    </w:r>
                    <w:r>
                      <w:rPr>
                        <w:spacing w:val="-4"/>
                      </w:rPr>
                      <w:t>2024</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570C"/>
    <w:multiLevelType w:val="multilevel"/>
    <w:tmpl w:val="498267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D4389"/>
    <w:multiLevelType w:val="multilevel"/>
    <w:tmpl w:val="2A86D2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E025B1"/>
    <w:multiLevelType w:val="multilevel"/>
    <w:tmpl w:val="577CA3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D7F83"/>
    <w:multiLevelType w:val="multilevel"/>
    <w:tmpl w:val="50461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5" w15:restartNumberingAfterBreak="0">
    <w:nsid w:val="192B4C97"/>
    <w:multiLevelType w:val="multilevel"/>
    <w:tmpl w:val="FAF4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3B0563"/>
    <w:multiLevelType w:val="hybridMultilevel"/>
    <w:tmpl w:val="BFF6B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B1049"/>
    <w:multiLevelType w:val="hybridMultilevel"/>
    <w:tmpl w:val="FE106682"/>
    <w:lvl w:ilvl="0" w:tplc="F63C1AD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B9539B"/>
    <w:multiLevelType w:val="hybridMultilevel"/>
    <w:tmpl w:val="0504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B5004"/>
    <w:multiLevelType w:val="hybridMultilevel"/>
    <w:tmpl w:val="BE600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01D04"/>
    <w:multiLevelType w:val="hybridMultilevel"/>
    <w:tmpl w:val="C48E17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9D45E1E"/>
    <w:multiLevelType w:val="multilevel"/>
    <w:tmpl w:val="B87E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4F663C"/>
    <w:multiLevelType w:val="hybridMultilevel"/>
    <w:tmpl w:val="DE4A4D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F3255CF"/>
    <w:multiLevelType w:val="multilevel"/>
    <w:tmpl w:val="7146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4E06E4"/>
    <w:multiLevelType w:val="hybridMultilevel"/>
    <w:tmpl w:val="87D8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15838"/>
    <w:multiLevelType w:val="multilevel"/>
    <w:tmpl w:val="5BE2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17"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8" w15:restartNumberingAfterBreak="0">
    <w:nsid w:val="3DFB151D"/>
    <w:multiLevelType w:val="multilevel"/>
    <w:tmpl w:val="746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4B007E"/>
    <w:multiLevelType w:val="multilevel"/>
    <w:tmpl w:val="46267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597610"/>
    <w:multiLevelType w:val="hybridMultilevel"/>
    <w:tmpl w:val="DE9A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6C6505"/>
    <w:multiLevelType w:val="multilevel"/>
    <w:tmpl w:val="7B38B4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C95465"/>
    <w:multiLevelType w:val="multilevel"/>
    <w:tmpl w:val="CE3E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DFB1E9"/>
    <w:multiLevelType w:val="hybridMultilevel"/>
    <w:tmpl w:val="67D61A76"/>
    <w:lvl w:ilvl="0" w:tplc="46102C58">
      <w:start w:val="1"/>
      <w:numFmt w:val="bullet"/>
      <w:lvlText w:val="-"/>
      <w:lvlJc w:val="left"/>
      <w:pPr>
        <w:ind w:left="720" w:hanging="360"/>
      </w:pPr>
      <w:rPr>
        <w:rFonts w:ascii="Aptos" w:hAnsi="Aptos" w:hint="default"/>
      </w:rPr>
    </w:lvl>
    <w:lvl w:ilvl="1" w:tplc="8676F936">
      <w:start w:val="1"/>
      <w:numFmt w:val="bullet"/>
      <w:lvlText w:val="o"/>
      <w:lvlJc w:val="left"/>
      <w:pPr>
        <w:ind w:left="1440" w:hanging="360"/>
      </w:pPr>
      <w:rPr>
        <w:rFonts w:ascii="Courier New" w:hAnsi="Courier New" w:hint="default"/>
      </w:rPr>
    </w:lvl>
    <w:lvl w:ilvl="2" w:tplc="22BC10F4">
      <w:start w:val="1"/>
      <w:numFmt w:val="bullet"/>
      <w:lvlText w:val=""/>
      <w:lvlJc w:val="left"/>
      <w:pPr>
        <w:ind w:left="2160" w:hanging="360"/>
      </w:pPr>
      <w:rPr>
        <w:rFonts w:ascii="Wingdings" w:hAnsi="Wingdings" w:hint="default"/>
      </w:rPr>
    </w:lvl>
    <w:lvl w:ilvl="3" w:tplc="C504DD2E">
      <w:start w:val="1"/>
      <w:numFmt w:val="bullet"/>
      <w:lvlText w:val=""/>
      <w:lvlJc w:val="left"/>
      <w:pPr>
        <w:ind w:left="2880" w:hanging="360"/>
      </w:pPr>
      <w:rPr>
        <w:rFonts w:ascii="Symbol" w:hAnsi="Symbol" w:hint="default"/>
      </w:rPr>
    </w:lvl>
    <w:lvl w:ilvl="4" w:tplc="A6188020">
      <w:start w:val="1"/>
      <w:numFmt w:val="bullet"/>
      <w:lvlText w:val="o"/>
      <w:lvlJc w:val="left"/>
      <w:pPr>
        <w:ind w:left="3600" w:hanging="360"/>
      </w:pPr>
      <w:rPr>
        <w:rFonts w:ascii="Courier New" w:hAnsi="Courier New" w:hint="default"/>
      </w:rPr>
    </w:lvl>
    <w:lvl w:ilvl="5" w:tplc="C78242A4">
      <w:start w:val="1"/>
      <w:numFmt w:val="bullet"/>
      <w:lvlText w:val=""/>
      <w:lvlJc w:val="left"/>
      <w:pPr>
        <w:ind w:left="4320" w:hanging="360"/>
      </w:pPr>
      <w:rPr>
        <w:rFonts w:ascii="Wingdings" w:hAnsi="Wingdings" w:hint="default"/>
      </w:rPr>
    </w:lvl>
    <w:lvl w:ilvl="6" w:tplc="1574649E">
      <w:start w:val="1"/>
      <w:numFmt w:val="bullet"/>
      <w:lvlText w:val=""/>
      <w:lvlJc w:val="left"/>
      <w:pPr>
        <w:ind w:left="5040" w:hanging="360"/>
      </w:pPr>
      <w:rPr>
        <w:rFonts w:ascii="Symbol" w:hAnsi="Symbol" w:hint="default"/>
      </w:rPr>
    </w:lvl>
    <w:lvl w:ilvl="7" w:tplc="85AECA7E">
      <w:start w:val="1"/>
      <w:numFmt w:val="bullet"/>
      <w:lvlText w:val="o"/>
      <w:lvlJc w:val="left"/>
      <w:pPr>
        <w:ind w:left="5760" w:hanging="360"/>
      </w:pPr>
      <w:rPr>
        <w:rFonts w:ascii="Courier New" w:hAnsi="Courier New" w:hint="default"/>
      </w:rPr>
    </w:lvl>
    <w:lvl w:ilvl="8" w:tplc="F60E3B96">
      <w:start w:val="1"/>
      <w:numFmt w:val="bullet"/>
      <w:lvlText w:val=""/>
      <w:lvlJc w:val="left"/>
      <w:pPr>
        <w:ind w:left="6480" w:hanging="360"/>
      </w:pPr>
      <w:rPr>
        <w:rFonts w:ascii="Wingdings" w:hAnsi="Wingdings" w:hint="default"/>
      </w:rPr>
    </w:lvl>
  </w:abstractNum>
  <w:abstractNum w:abstractNumId="24" w15:restartNumberingAfterBreak="0">
    <w:nsid w:val="4BD5EAB8"/>
    <w:multiLevelType w:val="hybridMultilevel"/>
    <w:tmpl w:val="C2445318"/>
    <w:lvl w:ilvl="0" w:tplc="20D885D8">
      <w:start w:val="1"/>
      <w:numFmt w:val="bullet"/>
      <w:lvlText w:val="-"/>
      <w:lvlJc w:val="left"/>
      <w:pPr>
        <w:ind w:left="720" w:hanging="360"/>
      </w:pPr>
      <w:rPr>
        <w:rFonts w:ascii="Aptos" w:hAnsi="Aptos" w:hint="default"/>
      </w:rPr>
    </w:lvl>
    <w:lvl w:ilvl="1" w:tplc="4D6451A4">
      <w:start w:val="1"/>
      <w:numFmt w:val="bullet"/>
      <w:lvlText w:val="o"/>
      <w:lvlJc w:val="left"/>
      <w:pPr>
        <w:ind w:left="1440" w:hanging="360"/>
      </w:pPr>
      <w:rPr>
        <w:rFonts w:ascii="Courier New" w:hAnsi="Courier New" w:hint="default"/>
      </w:rPr>
    </w:lvl>
    <w:lvl w:ilvl="2" w:tplc="539020FA">
      <w:start w:val="1"/>
      <w:numFmt w:val="bullet"/>
      <w:lvlText w:val=""/>
      <w:lvlJc w:val="left"/>
      <w:pPr>
        <w:ind w:left="2160" w:hanging="360"/>
      </w:pPr>
      <w:rPr>
        <w:rFonts w:ascii="Wingdings" w:hAnsi="Wingdings" w:hint="default"/>
      </w:rPr>
    </w:lvl>
    <w:lvl w:ilvl="3" w:tplc="7FCC2D1A">
      <w:start w:val="1"/>
      <w:numFmt w:val="bullet"/>
      <w:lvlText w:val=""/>
      <w:lvlJc w:val="left"/>
      <w:pPr>
        <w:ind w:left="2880" w:hanging="360"/>
      </w:pPr>
      <w:rPr>
        <w:rFonts w:ascii="Symbol" w:hAnsi="Symbol" w:hint="default"/>
      </w:rPr>
    </w:lvl>
    <w:lvl w:ilvl="4" w:tplc="8D68524C">
      <w:start w:val="1"/>
      <w:numFmt w:val="bullet"/>
      <w:lvlText w:val="o"/>
      <w:lvlJc w:val="left"/>
      <w:pPr>
        <w:ind w:left="3600" w:hanging="360"/>
      </w:pPr>
      <w:rPr>
        <w:rFonts w:ascii="Courier New" w:hAnsi="Courier New" w:hint="default"/>
      </w:rPr>
    </w:lvl>
    <w:lvl w:ilvl="5" w:tplc="80CED3E6">
      <w:start w:val="1"/>
      <w:numFmt w:val="bullet"/>
      <w:lvlText w:val=""/>
      <w:lvlJc w:val="left"/>
      <w:pPr>
        <w:ind w:left="4320" w:hanging="360"/>
      </w:pPr>
      <w:rPr>
        <w:rFonts w:ascii="Wingdings" w:hAnsi="Wingdings" w:hint="default"/>
      </w:rPr>
    </w:lvl>
    <w:lvl w:ilvl="6" w:tplc="9EAEE146">
      <w:start w:val="1"/>
      <w:numFmt w:val="bullet"/>
      <w:lvlText w:val=""/>
      <w:lvlJc w:val="left"/>
      <w:pPr>
        <w:ind w:left="5040" w:hanging="360"/>
      </w:pPr>
      <w:rPr>
        <w:rFonts w:ascii="Symbol" w:hAnsi="Symbol" w:hint="default"/>
      </w:rPr>
    </w:lvl>
    <w:lvl w:ilvl="7" w:tplc="FB40493C">
      <w:start w:val="1"/>
      <w:numFmt w:val="bullet"/>
      <w:lvlText w:val="o"/>
      <w:lvlJc w:val="left"/>
      <w:pPr>
        <w:ind w:left="5760" w:hanging="360"/>
      </w:pPr>
      <w:rPr>
        <w:rFonts w:ascii="Courier New" w:hAnsi="Courier New" w:hint="default"/>
      </w:rPr>
    </w:lvl>
    <w:lvl w:ilvl="8" w:tplc="0480F6B6">
      <w:start w:val="1"/>
      <w:numFmt w:val="bullet"/>
      <w:lvlText w:val=""/>
      <w:lvlJc w:val="left"/>
      <w:pPr>
        <w:ind w:left="6480" w:hanging="360"/>
      </w:pPr>
      <w:rPr>
        <w:rFonts w:ascii="Wingdings" w:hAnsi="Wingdings" w:hint="default"/>
      </w:rPr>
    </w:lvl>
  </w:abstractNum>
  <w:abstractNum w:abstractNumId="25" w15:restartNumberingAfterBreak="0">
    <w:nsid w:val="4DA277D6"/>
    <w:multiLevelType w:val="multilevel"/>
    <w:tmpl w:val="4B9043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7D5071"/>
    <w:multiLevelType w:val="multilevel"/>
    <w:tmpl w:val="70B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EF2919"/>
    <w:multiLevelType w:val="multilevel"/>
    <w:tmpl w:val="9E28EA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9760C4"/>
    <w:multiLevelType w:val="multilevel"/>
    <w:tmpl w:val="1864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DB56EC"/>
    <w:multiLevelType w:val="multilevel"/>
    <w:tmpl w:val="DCB2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7A1E17"/>
    <w:multiLevelType w:val="multilevel"/>
    <w:tmpl w:val="0BA03D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45076B"/>
    <w:multiLevelType w:val="multilevel"/>
    <w:tmpl w:val="9758B4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706282"/>
    <w:multiLevelType w:val="multilevel"/>
    <w:tmpl w:val="B094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732F59"/>
    <w:multiLevelType w:val="hybridMultilevel"/>
    <w:tmpl w:val="8C3C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706582">
    <w:abstractNumId w:val="16"/>
  </w:num>
  <w:num w:numId="2" w16cid:durableId="70733532">
    <w:abstractNumId w:val="4"/>
  </w:num>
  <w:num w:numId="3" w16cid:durableId="1987398378">
    <w:abstractNumId w:val="17"/>
  </w:num>
  <w:num w:numId="4" w16cid:durableId="321860825">
    <w:abstractNumId w:val="23"/>
  </w:num>
  <w:num w:numId="5" w16cid:durableId="1443957755">
    <w:abstractNumId w:val="12"/>
  </w:num>
  <w:num w:numId="6" w16cid:durableId="803230556">
    <w:abstractNumId w:val="24"/>
  </w:num>
  <w:num w:numId="7" w16cid:durableId="1769958296">
    <w:abstractNumId w:val="10"/>
  </w:num>
  <w:num w:numId="8" w16cid:durableId="2078480088">
    <w:abstractNumId w:val="7"/>
  </w:num>
  <w:num w:numId="9" w16cid:durableId="1827430202">
    <w:abstractNumId w:val="33"/>
  </w:num>
  <w:num w:numId="10" w16cid:durableId="1754280437">
    <w:abstractNumId w:val="14"/>
  </w:num>
  <w:num w:numId="11" w16cid:durableId="782503702">
    <w:abstractNumId w:val="9"/>
  </w:num>
  <w:num w:numId="12" w16cid:durableId="1659532757">
    <w:abstractNumId w:val="6"/>
  </w:num>
  <w:num w:numId="13" w16cid:durableId="1892497970">
    <w:abstractNumId w:val="19"/>
  </w:num>
  <w:num w:numId="14" w16cid:durableId="485631547">
    <w:abstractNumId w:val="15"/>
  </w:num>
  <w:num w:numId="15" w16cid:durableId="193076292">
    <w:abstractNumId w:val="13"/>
  </w:num>
  <w:num w:numId="16" w16cid:durableId="425661202">
    <w:abstractNumId w:val="22"/>
  </w:num>
  <w:num w:numId="17" w16cid:durableId="2064910197">
    <w:abstractNumId w:val="5"/>
  </w:num>
  <w:num w:numId="18" w16cid:durableId="1495298066">
    <w:abstractNumId w:val="29"/>
  </w:num>
  <w:num w:numId="19" w16cid:durableId="688990529">
    <w:abstractNumId w:val="18"/>
  </w:num>
  <w:num w:numId="20" w16cid:durableId="1575890535">
    <w:abstractNumId w:val="11"/>
  </w:num>
  <w:num w:numId="21" w16cid:durableId="1771387090">
    <w:abstractNumId w:val="28"/>
  </w:num>
  <w:num w:numId="22" w16cid:durableId="1667324010">
    <w:abstractNumId w:val="32"/>
  </w:num>
  <w:num w:numId="23" w16cid:durableId="1671640677">
    <w:abstractNumId w:val="26"/>
  </w:num>
  <w:num w:numId="24" w16cid:durableId="255863779">
    <w:abstractNumId w:val="3"/>
  </w:num>
  <w:num w:numId="25" w16cid:durableId="1079015748">
    <w:abstractNumId w:val="31"/>
  </w:num>
  <w:num w:numId="26" w16cid:durableId="1401056772">
    <w:abstractNumId w:val="21"/>
  </w:num>
  <w:num w:numId="27" w16cid:durableId="2073119755">
    <w:abstractNumId w:val="1"/>
  </w:num>
  <w:num w:numId="28" w16cid:durableId="128322948">
    <w:abstractNumId w:val="2"/>
  </w:num>
  <w:num w:numId="29" w16cid:durableId="1404061570">
    <w:abstractNumId w:val="0"/>
  </w:num>
  <w:num w:numId="30" w16cid:durableId="1840850307">
    <w:abstractNumId w:val="27"/>
  </w:num>
  <w:num w:numId="31" w16cid:durableId="1175072992">
    <w:abstractNumId w:val="25"/>
  </w:num>
  <w:num w:numId="32" w16cid:durableId="120392757">
    <w:abstractNumId w:val="30"/>
  </w:num>
  <w:num w:numId="33" w16cid:durableId="545069602">
    <w:abstractNumId w:val="20"/>
  </w:num>
  <w:num w:numId="34" w16cid:durableId="18208055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13DE"/>
    <w:rsid w:val="00003466"/>
    <w:rsid w:val="00010FB9"/>
    <w:rsid w:val="00020C0D"/>
    <w:rsid w:val="0003051A"/>
    <w:rsid w:val="00037853"/>
    <w:rsid w:val="000A6ED3"/>
    <w:rsid w:val="000B6DFA"/>
    <w:rsid w:val="000B7E78"/>
    <w:rsid w:val="000E3549"/>
    <w:rsid w:val="000F0A85"/>
    <w:rsid w:val="00111D7E"/>
    <w:rsid w:val="00146EB8"/>
    <w:rsid w:val="001816D1"/>
    <w:rsid w:val="0018767B"/>
    <w:rsid w:val="001B67E5"/>
    <w:rsid w:val="00237BE5"/>
    <w:rsid w:val="00237C2B"/>
    <w:rsid w:val="002839B7"/>
    <w:rsid w:val="00290A5C"/>
    <w:rsid w:val="002A7D4A"/>
    <w:rsid w:val="002B0FEC"/>
    <w:rsid w:val="002D3504"/>
    <w:rsid w:val="0030588F"/>
    <w:rsid w:val="0033201A"/>
    <w:rsid w:val="0033685C"/>
    <w:rsid w:val="003C7301"/>
    <w:rsid w:val="00433BDA"/>
    <w:rsid w:val="0043784A"/>
    <w:rsid w:val="00444803"/>
    <w:rsid w:val="00472090"/>
    <w:rsid w:val="004D3A3E"/>
    <w:rsid w:val="004D5BED"/>
    <w:rsid w:val="005328DF"/>
    <w:rsid w:val="00534809"/>
    <w:rsid w:val="00542C06"/>
    <w:rsid w:val="00555F0E"/>
    <w:rsid w:val="00582E62"/>
    <w:rsid w:val="005E2D18"/>
    <w:rsid w:val="00601798"/>
    <w:rsid w:val="00607CE8"/>
    <w:rsid w:val="006119E8"/>
    <w:rsid w:val="006361A6"/>
    <w:rsid w:val="0064375F"/>
    <w:rsid w:val="00660126"/>
    <w:rsid w:val="00665772"/>
    <w:rsid w:val="006757BC"/>
    <w:rsid w:val="006E1044"/>
    <w:rsid w:val="006E535C"/>
    <w:rsid w:val="0079091E"/>
    <w:rsid w:val="007A3893"/>
    <w:rsid w:val="007A5384"/>
    <w:rsid w:val="007C488D"/>
    <w:rsid w:val="007D28BE"/>
    <w:rsid w:val="007E7A5C"/>
    <w:rsid w:val="008021F2"/>
    <w:rsid w:val="00802F9D"/>
    <w:rsid w:val="008131C8"/>
    <w:rsid w:val="008132B3"/>
    <w:rsid w:val="00843DF1"/>
    <w:rsid w:val="00857417"/>
    <w:rsid w:val="0088306B"/>
    <w:rsid w:val="008A7456"/>
    <w:rsid w:val="008B4087"/>
    <w:rsid w:val="008E0148"/>
    <w:rsid w:val="009071BF"/>
    <w:rsid w:val="00936D60"/>
    <w:rsid w:val="00943B81"/>
    <w:rsid w:val="00980709"/>
    <w:rsid w:val="00982767"/>
    <w:rsid w:val="009A3DC8"/>
    <w:rsid w:val="009B3A96"/>
    <w:rsid w:val="009C18AC"/>
    <w:rsid w:val="009E5AE2"/>
    <w:rsid w:val="00A10A7F"/>
    <w:rsid w:val="00A227CC"/>
    <w:rsid w:val="00A30E70"/>
    <w:rsid w:val="00A43F40"/>
    <w:rsid w:val="00A75E57"/>
    <w:rsid w:val="00A92FDE"/>
    <w:rsid w:val="00AA2A9B"/>
    <w:rsid w:val="00AB0B1F"/>
    <w:rsid w:val="00AC2B61"/>
    <w:rsid w:val="00AC7B35"/>
    <w:rsid w:val="00AE01BA"/>
    <w:rsid w:val="00B04C40"/>
    <w:rsid w:val="00B139EC"/>
    <w:rsid w:val="00B91CAF"/>
    <w:rsid w:val="00B93F59"/>
    <w:rsid w:val="00BB0B28"/>
    <w:rsid w:val="00BC4253"/>
    <w:rsid w:val="00BD3795"/>
    <w:rsid w:val="00BD6472"/>
    <w:rsid w:val="00BE0CE1"/>
    <w:rsid w:val="00BE29C7"/>
    <w:rsid w:val="00BE7CF6"/>
    <w:rsid w:val="00BF2BA8"/>
    <w:rsid w:val="00C306E4"/>
    <w:rsid w:val="00C30CE0"/>
    <w:rsid w:val="00C364D3"/>
    <w:rsid w:val="00C428DC"/>
    <w:rsid w:val="00C44C39"/>
    <w:rsid w:val="00C50B96"/>
    <w:rsid w:val="00C512DC"/>
    <w:rsid w:val="00C66C30"/>
    <w:rsid w:val="00C72627"/>
    <w:rsid w:val="00C83DBB"/>
    <w:rsid w:val="00CA70C5"/>
    <w:rsid w:val="00CB03C1"/>
    <w:rsid w:val="00CC4285"/>
    <w:rsid w:val="00CE4B1C"/>
    <w:rsid w:val="00D81D4B"/>
    <w:rsid w:val="00DB0624"/>
    <w:rsid w:val="00DB416E"/>
    <w:rsid w:val="00DC0CCB"/>
    <w:rsid w:val="00E347FA"/>
    <w:rsid w:val="00E4147B"/>
    <w:rsid w:val="00E440A3"/>
    <w:rsid w:val="00E44F5D"/>
    <w:rsid w:val="00E74E88"/>
    <w:rsid w:val="00E759C4"/>
    <w:rsid w:val="00E9707D"/>
    <w:rsid w:val="00ED21FF"/>
    <w:rsid w:val="00F11F39"/>
    <w:rsid w:val="00F25026"/>
    <w:rsid w:val="00F71937"/>
    <w:rsid w:val="00F833CD"/>
    <w:rsid w:val="00F869F9"/>
    <w:rsid w:val="00FD45C3"/>
    <w:rsid w:val="0B8CDC2D"/>
    <w:rsid w:val="0DD583E3"/>
    <w:rsid w:val="3FD9C936"/>
    <w:rsid w:val="6B49A058"/>
    <w:rsid w:val="7A3A1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3E4CD848-ED68-42D2-842A-96E5E085B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link w:val="Heading2Char"/>
    <w:uiPriority w:val="9"/>
    <w:unhideWhenUsed/>
    <w:qFormat/>
    <w:rsid w:val="006E535C"/>
    <w:pPr>
      <w:spacing w:before="360" w:after="120"/>
      <w:ind w:left="115"/>
      <w:outlineLvl w:val="1"/>
    </w:pPr>
    <w:rPr>
      <w:bCs/>
      <w:color w:val="00899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aliases w:val="AR Bul Normal"/>
    <w:basedOn w:val="Normal"/>
    <w:link w:val="ListParagraphChar"/>
    <w:uiPriority w:val="34"/>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customStyle="1" w:styleId="ListParagraphChar">
    <w:name w:val="List Paragraph Char"/>
    <w:aliases w:val="AR Bul Normal Char"/>
    <w:link w:val="ListParagraph"/>
    <w:uiPriority w:val="34"/>
    <w:rsid w:val="009071BF"/>
    <w:rPr>
      <w:rFonts w:ascii="Arial" w:eastAsia="Arial" w:hAnsi="Arial" w:cs="Arial"/>
    </w:rPr>
  </w:style>
  <w:style w:type="character" w:styleId="UnresolvedMention">
    <w:name w:val="Unresolved Mention"/>
    <w:basedOn w:val="DefaultParagraphFont"/>
    <w:uiPriority w:val="99"/>
    <w:semiHidden/>
    <w:unhideWhenUsed/>
    <w:rsid w:val="00037853"/>
    <w:rPr>
      <w:color w:val="605E5C"/>
      <w:shd w:val="clear" w:color="auto" w:fill="E1DFDD"/>
    </w:rPr>
  </w:style>
  <w:style w:type="character" w:customStyle="1" w:styleId="Heading2Char">
    <w:name w:val="Heading 2 Char"/>
    <w:aliases w:val="Subheaders Char"/>
    <w:basedOn w:val="DefaultParagraphFont"/>
    <w:link w:val="Heading2"/>
    <w:uiPriority w:val="9"/>
    <w:rsid w:val="00BC4253"/>
    <w:rPr>
      <w:rFonts w:ascii="Arial" w:eastAsia="Arial" w:hAnsi="Arial" w:cs="Arial"/>
      <w:bCs/>
      <w:color w:val="008996"/>
      <w:sz w:val="32"/>
      <w:szCs w:val="24"/>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833CD"/>
    <w:rPr>
      <w:b/>
      <w:bCs/>
    </w:rPr>
  </w:style>
  <w:style w:type="character" w:customStyle="1" w:styleId="CommentSubjectChar">
    <w:name w:val="Comment Subject Char"/>
    <w:basedOn w:val="CommentTextChar"/>
    <w:link w:val="CommentSubject"/>
    <w:uiPriority w:val="99"/>
    <w:semiHidden/>
    <w:rsid w:val="00F833CD"/>
    <w:rPr>
      <w:rFonts w:ascii="Arial" w:eastAsia="Arial" w:hAnsi="Arial" w:cs="Arial"/>
      <w:b/>
      <w:bCs/>
      <w:sz w:val="20"/>
      <w:szCs w:val="20"/>
    </w:rPr>
  </w:style>
  <w:style w:type="paragraph" w:styleId="Revision">
    <w:name w:val="Revision"/>
    <w:hidden/>
    <w:uiPriority w:val="99"/>
    <w:semiHidden/>
    <w:rsid w:val="00BE7CF6"/>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847137211">
      <w:bodyDiv w:val="1"/>
      <w:marLeft w:val="0"/>
      <w:marRight w:val="0"/>
      <w:marTop w:val="0"/>
      <w:marBottom w:val="0"/>
      <w:divBdr>
        <w:top w:val="none" w:sz="0" w:space="0" w:color="auto"/>
        <w:left w:val="none" w:sz="0" w:space="0" w:color="auto"/>
        <w:bottom w:val="none" w:sz="0" w:space="0" w:color="auto"/>
        <w:right w:val="none" w:sz="0" w:space="0" w:color="auto"/>
      </w:divBdr>
      <w:divsChild>
        <w:div w:id="1500729070">
          <w:marLeft w:val="0"/>
          <w:marRight w:val="0"/>
          <w:marTop w:val="0"/>
          <w:marBottom w:val="0"/>
          <w:divBdr>
            <w:top w:val="none" w:sz="0" w:space="0" w:color="auto"/>
            <w:left w:val="none" w:sz="0" w:space="0" w:color="auto"/>
            <w:bottom w:val="none" w:sz="0" w:space="0" w:color="auto"/>
            <w:right w:val="none" w:sz="0" w:space="0" w:color="auto"/>
          </w:divBdr>
          <w:divsChild>
            <w:div w:id="176190247">
              <w:marLeft w:val="0"/>
              <w:marRight w:val="0"/>
              <w:marTop w:val="0"/>
              <w:marBottom w:val="0"/>
              <w:divBdr>
                <w:top w:val="none" w:sz="0" w:space="0" w:color="auto"/>
                <w:left w:val="none" w:sz="0" w:space="0" w:color="auto"/>
                <w:bottom w:val="none" w:sz="0" w:space="0" w:color="auto"/>
                <w:right w:val="none" w:sz="0" w:space="0" w:color="auto"/>
              </w:divBdr>
            </w:div>
            <w:div w:id="602811508">
              <w:marLeft w:val="0"/>
              <w:marRight w:val="0"/>
              <w:marTop w:val="0"/>
              <w:marBottom w:val="0"/>
              <w:divBdr>
                <w:top w:val="none" w:sz="0" w:space="0" w:color="auto"/>
                <w:left w:val="none" w:sz="0" w:space="0" w:color="auto"/>
                <w:bottom w:val="none" w:sz="0" w:space="0" w:color="auto"/>
                <w:right w:val="none" w:sz="0" w:space="0" w:color="auto"/>
              </w:divBdr>
            </w:div>
            <w:div w:id="790975146">
              <w:marLeft w:val="0"/>
              <w:marRight w:val="0"/>
              <w:marTop w:val="0"/>
              <w:marBottom w:val="0"/>
              <w:divBdr>
                <w:top w:val="none" w:sz="0" w:space="0" w:color="auto"/>
                <w:left w:val="none" w:sz="0" w:space="0" w:color="auto"/>
                <w:bottom w:val="none" w:sz="0" w:space="0" w:color="auto"/>
                <w:right w:val="none" w:sz="0" w:space="0" w:color="auto"/>
              </w:divBdr>
            </w:div>
            <w:div w:id="808936458">
              <w:marLeft w:val="0"/>
              <w:marRight w:val="0"/>
              <w:marTop w:val="0"/>
              <w:marBottom w:val="0"/>
              <w:divBdr>
                <w:top w:val="none" w:sz="0" w:space="0" w:color="auto"/>
                <w:left w:val="none" w:sz="0" w:space="0" w:color="auto"/>
                <w:bottom w:val="none" w:sz="0" w:space="0" w:color="auto"/>
                <w:right w:val="none" w:sz="0" w:space="0" w:color="auto"/>
              </w:divBdr>
            </w:div>
            <w:div w:id="1148668852">
              <w:marLeft w:val="0"/>
              <w:marRight w:val="0"/>
              <w:marTop w:val="0"/>
              <w:marBottom w:val="0"/>
              <w:divBdr>
                <w:top w:val="none" w:sz="0" w:space="0" w:color="auto"/>
                <w:left w:val="none" w:sz="0" w:space="0" w:color="auto"/>
                <w:bottom w:val="none" w:sz="0" w:space="0" w:color="auto"/>
                <w:right w:val="none" w:sz="0" w:space="0" w:color="auto"/>
              </w:divBdr>
            </w:div>
            <w:div w:id="1279796923">
              <w:marLeft w:val="0"/>
              <w:marRight w:val="0"/>
              <w:marTop w:val="0"/>
              <w:marBottom w:val="0"/>
              <w:divBdr>
                <w:top w:val="none" w:sz="0" w:space="0" w:color="auto"/>
                <w:left w:val="none" w:sz="0" w:space="0" w:color="auto"/>
                <w:bottom w:val="none" w:sz="0" w:space="0" w:color="auto"/>
                <w:right w:val="none" w:sz="0" w:space="0" w:color="auto"/>
              </w:divBdr>
            </w:div>
            <w:div w:id="1279989419">
              <w:marLeft w:val="0"/>
              <w:marRight w:val="0"/>
              <w:marTop w:val="0"/>
              <w:marBottom w:val="0"/>
              <w:divBdr>
                <w:top w:val="none" w:sz="0" w:space="0" w:color="auto"/>
                <w:left w:val="none" w:sz="0" w:space="0" w:color="auto"/>
                <w:bottom w:val="none" w:sz="0" w:space="0" w:color="auto"/>
                <w:right w:val="none" w:sz="0" w:space="0" w:color="auto"/>
              </w:divBdr>
            </w:div>
            <w:div w:id="1307934605">
              <w:marLeft w:val="0"/>
              <w:marRight w:val="0"/>
              <w:marTop w:val="0"/>
              <w:marBottom w:val="0"/>
              <w:divBdr>
                <w:top w:val="none" w:sz="0" w:space="0" w:color="auto"/>
                <w:left w:val="none" w:sz="0" w:space="0" w:color="auto"/>
                <w:bottom w:val="none" w:sz="0" w:space="0" w:color="auto"/>
                <w:right w:val="none" w:sz="0" w:space="0" w:color="auto"/>
              </w:divBdr>
            </w:div>
            <w:div w:id="1361971544">
              <w:marLeft w:val="0"/>
              <w:marRight w:val="0"/>
              <w:marTop w:val="0"/>
              <w:marBottom w:val="0"/>
              <w:divBdr>
                <w:top w:val="none" w:sz="0" w:space="0" w:color="auto"/>
                <w:left w:val="none" w:sz="0" w:space="0" w:color="auto"/>
                <w:bottom w:val="none" w:sz="0" w:space="0" w:color="auto"/>
                <w:right w:val="none" w:sz="0" w:space="0" w:color="auto"/>
              </w:divBdr>
            </w:div>
            <w:div w:id="1364672893">
              <w:marLeft w:val="0"/>
              <w:marRight w:val="0"/>
              <w:marTop w:val="0"/>
              <w:marBottom w:val="0"/>
              <w:divBdr>
                <w:top w:val="none" w:sz="0" w:space="0" w:color="auto"/>
                <w:left w:val="none" w:sz="0" w:space="0" w:color="auto"/>
                <w:bottom w:val="none" w:sz="0" w:space="0" w:color="auto"/>
                <w:right w:val="none" w:sz="0" w:space="0" w:color="auto"/>
              </w:divBdr>
            </w:div>
            <w:div w:id="1692145706">
              <w:marLeft w:val="0"/>
              <w:marRight w:val="0"/>
              <w:marTop w:val="0"/>
              <w:marBottom w:val="0"/>
              <w:divBdr>
                <w:top w:val="none" w:sz="0" w:space="0" w:color="auto"/>
                <w:left w:val="none" w:sz="0" w:space="0" w:color="auto"/>
                <w:bottom w:val="none" w:sz="0" w:space="0" w:color="auto"/>
                <w:right w:val="none" w:sz="0" w:space="0" w:color="auto"/>
              </w:divBdr>
            </w:div>
            <w:div w:id="1837378647">
              <w:marLeft w:val="0"/>
              <w:marRight w:val="0"/>
              <w:marTop w:val="0"/>
              <w:marBottom w:val="0"/>
              <w:divBdr>
                <w:top w:val="none" w:sz="0" w:space="0" w:color="auto"/>
                <w:left w:val="none" w:sz="0" w:space="0" w:color="auto"/>
                <w:bottom w:val="none" w:sz="0" w:space="0" w:color="auto"/>
                <w:right w:val="none" w:sz="0" w:space="0" w:color="auto"/>
              </w:divBdr>
            </w:div>
            <w:div w:id="1918588008">
              <w:marLeft w:val="0"/>
              <w:marRight w:val="0"/>
              <w:marTop w:val="0"/>
              <w:marBottom w:val="0"/>
              <w:divBdr>
                <w:top w:val="none" w:sz="0" w:space="0" w:color="auto"/>
                <w:left w:val="none" w:sz="0" w:space="0" w:color="auto"/>
                <w:bottom w:val="none" w:sz="0" w:space="0" w:color="auto"/>
                <w:right w:val="none" w:sz="0" w:space="0" w:color="auto"/>
              </w:divBdr>
            </w:div>
            <w:div w:id="1993365430">
              <w:marLeft w:val="0"/>
              <w:marRight w:val="0"/>
              <w:marTop w:val="0"/>
              <w:marBottom w:val="0"/>
              <w:divBdr>
                <w:top w:val="none" w:sz="0" w:space="0" w:color="auto"/>
                <w:left w:val="none" w:sz="0" w:space="0" w:color="auto"/>
                <w:bottom w:val="none" w:sz="0" w:space="0" w:color="auto"/>
                <w:right w:val="none" w:sz="0" w:space="0" w:color="auto"/>
              </w:divBdr>
            </w:div>
            <w:div w:id="2123262278">
              <w:marLeft w:val="0"/>
              <w:marRight w:val="0"/>
              <w:marTop w:val="0"/>
              <w:marBottom w:val="0"/>
              <w:divBdr>
                <w:top w:val="none" w:sz="0" w:space="0" w:color="auto"/>
                <w:left w:val="none" w:sz="0" w:space="0" w:color="auto"/>
                <w:bottom w:val="none" w:sz="0" w:space="0" w:color="auto"/>
                <w:right w:val="none" w:sz="0" w:space="0" w:color="auto"/>
              </w:divBdr>
            </w:div>
          </w:divsChild>
        </w:div>
        <w:div w:id="2145586132">
          <w:marLeft w:val="0"/>
          <w:marRight w:val="0"/>
          <w:marTop w:val="0"/>
          <w:marBottom w:val="0"/>
          <w:divBdr>
            <w:top w:val="none" w:sz="0" w:space="0" w:color="auto"/>
            <w:left w:val="none" w:sz="0" w:space="0" w:color="auto"/>
            <w:bottom w:val="none" w:sz="0" w:space="0" w:color="auto"/>
            <w:right w:val="none" w:sz="0" w:space="0" w:color="auto"/>
          </w:divBdr>
          <w:divsChild>
            <w:div w:id="38281624">
              <w:marLeft w:val="0"/>
              <w:marRight w:val="0"/>
              <w:marTop w:val="0"/>
              <w:marBottom w:val="0"/>
              <w:divBdr>
                <w:top w:val="none" w:sz="0" w:space="0" w:color="auto"/>
                <w:left w:val="none" w:sz="0" w:space="0" w:color="auto"/>
                <w:bottom w:val="none" w:sz="0" w:space="0" w:color="auto"/>
                <w:right w:val="none" w:sz="0" w:space="0" w:color="auto"/>
              </w:divBdr>
            </w:div>
            <w:div w:id="176575769">
              <w:marLeft w:val="0"/>
              <w:marRight w:val="0"/>
              <w:marTop w:val="0"/>
              <w:marBottom w:val="0"/>
              <w:divBdr>
                <w:top w:val="none" w:sz="0" w:space="0" w:color="auto"/>
                <w:left w:val="none" w:sz="0" w:space="0" w:color="auto"/>
                <w:bottom w:val="none" w:sz="0" w:space="0" w:color="auto"/>
                <w:right w:val="none" w:sz="0" w:space="0" w:color="auto"/>
              </w:divBdr>
            </w:div>
            <w:div w:id="233439418">
              <w:marLeft w:val="0"/>
              <w:marRight w:val="0"/>
              <w:marTop w:val="0"/>
              <w:marBottom w:val="0"/>
              <w:divBdr>
                <w:top w:val="none" w:sz="0" w:space="0" w:color="auto"/>
                <w:left w:val="none" w:sz="0" w:space="0" w:color="auto"/>
                <w:bottom w:val="none" w:sz="0" w:space="0" w:color="auto"/>
                <w:right w:val="none" w:sz="0" w:space="0" w:color="auto"/>
              </w:divBdr>
            </w:div>
            <w:div w:id="389502689">
              <w:marLeft w:val="0"/>
              <w:marRight w:val="0"/>
              <w:marTop w:val="0"/>
              <w:marBottom w:val="0"/>
              <w:divBdr>
                <w:top w:val="none" w:sz="0" w:space="0" w:color="auto"/>
                <w:left w:val="none" w:sz="0" w:space="0" w:color="auto"/>
                <w:bottom w:val="none" w:sz="0" w:space="0" w:color="auto"/>
                <w:right w:val="none" w:sz="0" w:space="0" w:color="auto"/>
              </w:divBdr>
            </w:div>
            <w:div w:id="400522119">
              <w:marLeft w:val="0"/>
              <w:marRight w:val="0"/>
              <w:marTop w:val="0"/>
              <w:marBottom w:val="0"/>
              <w:divBdr>
                <w:top w:val="none" w:sz="0" w:space="0" w:color="auto"/>
                <w:left w:val="none" w:sz="0" w:space="0" w:color="auto"/>
                <w:bottom w:val="none" w:sz="0" w:space="0" w:color="auto"/>
                <w:right w:val="none" w:sz="0" w:space="0" w:color="auto"/>
              </w:divBdr>
            </w:div>
            <w:div w:id="611664985">
              <w:marLeft w:val="0"/>
              <w:marRight w:val="0"/>
              <w:marTop w:val="0"/>
              <w:marBottom w:val="0"/>
              <w:divBdr>
                <w:top w:val="none" w:sz="0" w:space="0" w:color="auto"/>
                <w:left w:val="none" w:sz="0" w:space="0" w:color="auto"/>
                <w:bottom w:val="none" w:sz="0" w:space="0" w:color="auto"/>
                <w:right w:val="none" w:sz="0" w:space="0" w:color="auto"/>
              </w:divBdr>
            </w:div>
            <w:div w:id="726874558">
              <w:marLeft w:val="0"/>
              <w:marRight w:val="0"/>
              <w:marTop w:val="0"/>
              <w:marBottom w:val="0"/>
              <w:divBdr>
                <w:top w:val="none" w:sz="0" w:space="0" w:color="auto"/>
                <w:left w:val="none" w:sz="0" w:space="0" w:color="auto"/>
                <w:bottom w:val="none" w:sz="0" w:space="0" w:color="auto"/>
                <w:right w:val="none" w:sz="0" w:space="0" w:color="auto"/>
              </w:divBdr>
            </w:div>
            <w:div w:id="886378859">
              <w:marLeft w:val="0"/>
              <w:marRight w:val="0"/>
              <w:marTop w:val="0"/>
              <w:marBottom w:val="0"/>
              <w:divBdr>
                <w:top w:val="none" w:sz="0" w:space="0" w:color="auto"/>
                <w:left w:val="none" w:sz="0" w:space="0" w:color="auto"/>
                <w:bottom w:val="none" w:sz="0" w:space="0" w:color="auto"/>
                <w:right w:val="none" w:sz="0" w:space="0" w:color="auto"/>
              </w:divBdr>
            </w:div>
            <w:div w:id="940996025">
              <w:marLeft w:val="0"/>
              <w:marRight w:val="0"/>
              <w:marTop w:val="0"/>
              <w:marBottom w:val="0"/>
              <w:divBdr>
                <w:top w:val="none" w:sz="0" w:space="0" w:color="auto"/>
                <w:left w:val="none" w:sz="0" w:space="0" w:color="auto"/>
                <w:bottom w:val="none" w:sz="0" w:space="0" w:color="auto"/>
                <w:right w:val="none" w:sz="0" w:space="0" w:color="auto"/>
              </w:divBdr>
            </w:div>
            <w:div w:id="1270427265">
              <w:marLeft w:val="0"/>
              <w:marRight w:val="0"/>
              <w:marTop w:val="0"/>
              <w:marBottom w:val="0"/>
              <w:divBdr>
                <w:top w:val="none" w:sz="0" w:space="0" w:color="auto"/>
                <w:left w:val="none" w:sz="0" w:space="0" w:color="auto"/>
                <w:bottom w:val="none" w:sz="0" w:space="0" w:color="auto"/>
                <w:right w:val="none" w:sz="0" w:space="0" w:color="auto"/>
              </w:divBdr>
            </w:div>
            <w:div w:id="1324091133">
              <w:marLeft w:val="0"/>
              <w:marRight w:val="0"/>
              <w:marTop w:val="0"/>
              <w:marBottom w:val="0"/>
              <w:divBdr>
                <w:top w:val="none" w:sz="0" w:space="0" w:color="auto"/>
                <w:left w:val="none" w:sz="0" w:space="0" w:color="auto"/>
                <w:bottom w:val="none" w:sz="0" w:space="0" w:color="auto"/>
                <w:right w:val="none" w:sz="0" w:space="0" w:color="auto"/>
              </w:divBdr>
            </w:div>
            <w:div w:id="1328745766">
              <w:marLeft w:val="0"/>
              <w:marRight w:val="0"/>
              <w:marTop w:val="0"/>
              <w:marBottom w:val="0"/>
              <w:divBdr>
                <w:top w:val="none" w:sz="0" w:space="0" w:color="auto"/>
                <w:left w:val="none" w:sz="0" w:space="0" w:color="auto"/>
                <w:bottom w:val="none" w:sz="0" w:space="0" w:color="auto"/>
                <w:right w:val="none" w:sz="0" w:space="0" w:color="auto"/>
              </w:divBdr>
            </w:div>
            <w:div w:id="1489009101">
              <w:marLeft w:val="0"/>
              <w:marRight w:val="0"/>
              <w:marTop w:val="0"/>
              <w:marBottom w:val="0"/>
              <w:divBdr>
                <w:top w:val="none" w:sz="0" w:space="0" w:color="auto"/>
                <w:left w:val="none" w:sz="0" w:space="0" w:color="auto"/>
                <w:bottom w:val="none" w:sz="0" w:space="0" w:color="auto"/>
                <w:right w:val="none" w:sz="0" w:space="0" w:color="auto"/>
              </w:divBdr>
            </w:div>
            <w:div w:id="1544513265">
              <w:marLeft w:val="0"/>
              <w:marRight w:val="0"/>
              <w:marTop w:val="0"/>
              <w:marBottom w:val="0"/>
              <w:divBdr>
                <w:top w:val="none" w:sz="0" w:space="0" w:color="auto"/>
                <w:left w:val="none" w:sz="0" w:space="0" w:color="auto"/>
                <w:bottom w:val="none" w:sz="0" w:space="0" w:color="auto"/>
                <w:right w:val="none" w:sz="0" w:space="0" w:color="auto"/>
              </w:divBdr>
            </w:div>
            <w:div w:id="1651591916">
              <w:marLeft w:val="0"/>
              <w:marRight w:val="0"/>
              <w:marTop w:val="0"/>
              <w:marBottom w:val="0"/>
              <w:divBdr>
                <w:top w:val="none" w:sz="0" w:space="0" w:color="auto"/>
                <w:left w:val="none" w:sz="0" w:space="0" w:color="auto"/>
                <w:bottom w:val="none" w:sz="0" w:space="0" w:color="auto"/>
                <w:right w:val="none" w:sz="0" w:space="0" w:color="auto"/>
              </w:divBdr>
            </w:div>
            <w:div w:id="1755784826">
              <w:marLeft w:val="0"/>
              <w:marRight w:val="0"/>
              <w:marTop w:val="0"/>
              <w:marBottom w:val="0"/>
              <w:divBdr>
                <w:top w:val="none" w:sz="0" w:space="0" w:color="auto"/>
                <w:left w:val="none" w:sz="0" w:space="0" w:color="auto"/>
                <w:bottom w:val="none" w:sz="0" w:space="0" w:color="auto"/>
                <w:right w:val="none" w:sz="0" w:space="0" w:color="auto"/>
              </w:divBdr>
            </w:div>
            <w:div w:id="1853035442">
              <w:marLeft w:val="0"/>
              <w:marRight w:val="0"/>
              <w:marTop w:val="0"/>
              <w:marBottom w:val="0"/>
              <w:divBdr>
                <w:top w:val="none" w:sz="0" w:space="0" w:color="auto"/>
                <w:left w:val="none" w:sz="0" w:space="0" w:color="auto"/>
                <w:bottom w:val="none" w:sz="0" w:space="0" w:color="auto"/>
                <w:right w:val="none" w:sz="0" w:space="0" w:color="auto"/>
              </w:divBdr>
            </w:div>
            <w:div w:id="201780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74134">
      <w:bodyDiv w:val="1"/>
      <w:marLeft w:val="0"/>
      <w:marRight w:val="0"/>
      <w:marTop w:val="0"/>
      <w:marBottom w:val="0"/>
      <w:divBdr>
        <w:top w:val="none" w:sz="0" w:space="0" w:color="auto"/>
        <w:left w:val="none" w:sz="0" w:space="0" w:color="auto"/>
        <w:bottom w:val="none" w:sz="0" w:space="0" w:color="auto"/>
        <w:right w:val="none" w:sz="0" w:space="0" w:color="auto"/>
      </w:divBdr>
      <w:divsChild>
        <w:div w:id="491530930">
          <w:marLeft w:val="0"/>
          <w:marRight w:val="0"/>
          <w:marTop w:val="0"/>
          <w:marBottom w:val="0"/>
          <w:divBdr>
            <w:top w:val="none" w:sz="0" w:space="0" w:color="auto"/>
            <w:left w:val="none" w:sz="0" w:space="0" w:color="auto"/>
            <w:bottom w:val="none" w:sz="0" w:space="0" w:color="auto"/>
            <w:right w:val="none" w:sz="0" w:space="0" w:color="auto"/>
          </w:divBdr>
          <w:divsChild>
            <w:div w:id="225183878">
              <w:marLeft w:val="0"/>
              <w:marRight w:val="0"/>
              <w:marTop w:val="0"/>
              <w:marBottom w:val="0"/>
              <w:divBdr>
                <w:top w:val="none" w:sz="0" w:space="0" w:color="auto"/>
                <w:left w:val="none" w:sz="0" w:space="0" w:color="auto"/>
                <w:bottom w:val="none" w:sz="0" w:space="0" w:color="auto"/>
                <w:right w:val="none" w:sz="0" w:space="0" w:color="auto"/>
              </w:divBdr>
            </w:div>
            <w:div w:id="386221736">
              <w:marLeft w:val="0"/>
              <w:marRight w:val="0"/>
              <w:marTop w:val="0"/>
              <w:marBottom w:val="0"/>
              <w:divBdr>
                <w:top w:val="none" w:sz="0" w:space="0" w:color="auto"/>
                <w:left w:val="none" w:sz="0" w:space="0" w:color="auto"/>
                <w:bottom w:val="none" w:sz="0" w:space="0" w:color="auto"/>
                <w:right w:val="none" w:sz="0" w:space="0" w:color="auto"/>
              </w:divBdr>
            </w:div>
            <w:div w:id="417337209">
              <w:marLeft w:val="0"/>
              <w:marRight w:val="0"/>
              <w:marTop w:val="0"/>
              <w:marBottom w:val="0"/>
              <w:divBdr>
                <w:top w:val="none" w:sz="0" w:space="0" w:color="auto"/>
                <w:left w:val="none" w:sz="0" w:space="0" w:color="auto"/>
                <w:bottom w:val="none" w:sz="0" w:space="0" w:color="auto"/>
                <w:right w:val="none" w:sz="0" w:space="0" w:color="auto"/>
              </w:divBdr>
            </w:div>
            <w:div w:id="643661085">
              <w:marLeft w:val="0"/>
              <w:marRight w:val="0"/>
              <w:marTop w:val="0"/>
              <w:marBottom w:val="0"/>
              <w:divBdr>
                <w:top w:val="none" w:sz="0" w:space="0" w:color="auto"/>
                <w:left w:val="none" w:sz="0" w:space="0" w:color="auto"/>
                <w:bottom w:val="none" w:sz="0" w:space="0" w:color="auto"/>
                <w:right w:val="none" w:sz="0" w:space="0" w:color="auto"/>
              </w:divBdr>
            </w:div>
            <w:div w:id="699166839">
              <w:marLeft w:val="0"/>
              <w:marRight w:val="0"/>
              <w:marTop w:val="0"/>
              <w:marBottom w:val="0"/>
              <w:divBdr>
                <w:top w:val="none" w:sz="0" w:space="0" w:color="auto"/>
                <w:left w:val="none" w:sz="0" w:space="0" w:color="auto"/>
                <w:bottom w:val="none" w:sz="0" w:space="0" w:color="auto"/>
                <w:right w:val="none" w:sz="0" w:space="0" w:color="auto"/>
              </w:divBdr>
            </w:div>
            <w:div w:id="963197613">
              <w:marLeft w:val="0"/>
              <w:marRight w:val="0"/>
              <w:marTop w:val="0"/>
              <w:marBottom w:val="0"/>
              <w:divBdr>
                <w:top w:val="none" w:sz="0" w:space="0" w:color="auto"/>
                <w:left w:val="none" w:sz="0" w:space="0" w:color="auto"/>
                <w:bottom w:val="none" w:sz="0" w:space="0" w:color="auto"/>
                <w:right w:val="none" w:sz="0" w:space="0" w:color="auto"/>
              </w:divBdr>
            </w:div>
            <w:div w:id="1040401601">
              <w:marLeft w:val="0"/>
              <w:marRight w:val="0"/>
              <w:marTop w:val="0"/>
              <w:marBottom w:val="0"/>
              <w:divBdr>
                <w:top w:val="none" w:sz="0" w:space="0" w:color="auto"/>
                <w:left w:val="none" w:sz="0" w:space="0" w:color="auto"/>
                <w:bottom w:val="none" w:sz="0" w:space="0" w:color="auto"/>
                <w:right w:val="none" w:sz="0" w:space="0" w:color="auto"/>
              </w:divBdr>
            </w:div>
            <w:div w:id="1148089687">
              <w:marLeft w:val="0"/>
              <w:marRight w:val="0"/>
              <w:marTop w:val="0"/>
              <w:marBottom w:val="0"/>
              <w:divBdr>
                <w:top w:val="none" w:sz="0" w:space="0" w:color="auto"/>
                <w:left w:val="none" w:sz="0" w:space="0" w:color="auto"/>
                <w:bottom w:val="none" w:sz="0" w:space="0" w:color="auto"/>
                <w:right w:val="none" w:sz="0" w:space="0" w:color="auto"/>
              </w:divBdr>
            </w:div>
            <w:div w:id="1152983783">
              <w:marLeft w:val="0"/>
              <w:marRight w:val="0"/>
              <w:marTop w:val="0"/>
              <w:marBottom w:val="0"/>
              <w:divBdr>
                <w:top w:val="none" w:sz="0" w:space="0" w:color="auto"/>
                <w:left w:val="none" w:sz="0" w:space="0" w:color="auto"/>
                <w:bottom w:val="none" w:sz="0" w:space="0" w:color="auto"/>
                <w:right w:val="none" w:sz="0" w:space="0" w:color="auto"/>
              </w:divBdr>
            </w:div>
            <w:div w:id="1153133040">
              <w:marLeft w:val="0"/>
              <w:marRight w:val="0"/>
              <w:marTop w:val="0"/>
              <w:marBottom w:val="0"/>
              <w:divBdr>
                <w:top w:val="none" w:sz="0" w:space="0" w:color="auto"/>
                <w:left w:val="none" w:sz="0" w:space="0" w:color="auto"/>
                <w:bottom w:val="none" w:sz="0" w:space="0" w:color="auto"/>
                <w:right w:val="none" w:sz="0" w:space="0" w:color="auto"/>
              </w:divBdr>
            </w:div>
            <w:div w:id="1160848992">
              <w:marLeft w:val="0"/>
              <w:marRight w:val="0"/>
              <w:marTop w:val="0"/>
              <w:marBottom w:val="0"/>
              <w:divBdr>
                <w:top w:val="none" w:sz="0" w:space="0" w:color="auto"/>
                <w:left w:val="none" w:sz="0" w:space="0" w:color="auto"/>
                <w:bottom w:val="none" w:sz="0" w:space="0" w:color="auto"/>
                <w:right w:val="none" w:sz="0" w:space="0" w:color="auto"/>
              </w:divBdr>
            </w:div>
            <w:div w:id="1320311653">
              <w:marLeft w:val="0"/>
              <w:marRight w:val="0"/>
              <w:marTop w:val="0"/>
              <w:marBottom w:val="0"/>
              <w:divBdr>
                <w:top w:val="none" w:sz="0" w:space="0" w:color="auto"/>
                <w:left w:val="none" w:sz="0" w:space="0" w:color="auto"/>
                <w:bottom w:val="none" w:sz="0" w:space="0" w:color="auto"/>
                <w:right w:val="none" w:sz="0" w:space="0" w:color="auto"/>
              </w:divBdr>
            </w:div>
            <w:div w:id="1451971147">
              <w:marLeft w:val="0"/>
              <w:marRight w:val="0"/>
              <w:marTop w:val="0"/>
              <w:marBottom w:val="0"/>
              <w:divBdr>
                <w:top w:val="none" w:sz="0" w:space="0" w:color="auto"/>
                <w:left w:val="none" w:sz="0" w:space="0" w:color="auto"/>
                <w:bottom w:val="none" w:sz="0" w:space="0" w:color="auto"/>
                <w:right w:val="none" w:sz="0" w:space="0" w:color="auto"/>
              </w:divBdr>
            </w:div>
            <w:div w:id="1600092097">
              <w:marLeft w:val="0"/>
              <w:marRight w:val="0"/>
              <w:marTop w:val="0"/>
              <w:marBottom w:val="0"/>
              <w:divBdr>
                <w:top w:val="none" w:sz="0" w:space="0" w:color="auto"/>
                <w:left w:val="none" w:sz="0" w:space="0" w:color="auto"/>
                <w:bottom w:val="none" w:sz="0" w:space="0" w:color="auto"/>
                <w:right w:val="none" w:sz="0" w:space="0" w:color="auto"/>
              </w:divBdr>
            </w:div>
            <w:div w:id="1843203207">
              <w:marLeft w:val="0"/>
              <w:marRight w:val="0"/>
              <w:marTop w:val="0"/>
              <w:marBottom w:val="0"/>
              <w:divBdr>
                <w:top w:val="none" w:sz="0" w:space="0" w:color="auto"/>
                <w:left w:val="none" w:sz="0" w:space="0" w:color="auto"/>
                <w:bottom w:val="none" w:sz="0" w:space="0" w:color="auto"/>
                <w:right w:val="none" w:sz="0" w:space="0" w:color="auto"/>
              </w:divBdr>
            </w:div>
            <w:div w:id="1978947647">
              <w:marLeft w:val="0"/>
              <w:marRight w:val="0"/>
              <w:marTop w:val="0"/>
              <w:marBottom w:val="0"/>
              <w:divBdr>
                <w:top w:val="none" w:sz="0" w:space="0" w:color="auto"/>
                <w:left w:val="none" w:sz="0" w:space="0" w:color="auto"/>
                <w:bottom w:val="none" w:sz="0" w:space="0" w:color="auto"/>
                <w:right w:val="none" w:sz="0" w:space="0" w:color="auto"/>
              </w:divBdr>
            </w:div>
            <w:div w:id="2025470212">
              <w:marLeft w:val="0"/>
              <w:marRight w:val="0"/>
              <w:marTop w:val="0"/>
              <w:marBottom w:val="0"/>
              <w:divBdr>
                <w:top w:val="none" w:sz="0" w:space="0" w:color="auto"/>
                <w:left w:val="none" w:sz="0" w:space="0" w:color="auto"/>
                <w:bottom w:val="none" w:sz="0" w:space="0" w:color="auto"/>
                <w:right w:val="none" w:sz="0" w:space="0" w:color="auto"/>
              </w:divBdr>
            </w:div>
            <w:div w:id="2028478119">
              <w:marLeft w:val="0"/>
              <w:marRight w:val="0"/>
              <w:marTop w:val="0"/>
              <w:marBottom w:val="0"/>
              <w:divBdr>
                <w:top w:val="none" w:sz="0" w:space="0" w:color="auto"/>
                <w:left w:val="none" w:sz="0" w:space="0" w:color="auto"/>
                <w:bottom w:val="none" w:sz="0" w:space="0" w:color="auto"/>
                <w:right w:val="none" w:sz="0" w:space="0" w:color="auto"/>
              </w:divBdr>
            </w:div>
          </w:divsChild>
        </w:div>
        <w:div w:id="957299285">
          <w:marLeft w:val="0"/>
          <w:marRight w:val="0"/>
          <w:marTop w:val="0"/>
          <w:marBottom w:val="0"/>
          <w:divBdr>
            <w:top w:val="none" w:sz="0" w:space="0" w:color="auto"/>
            <w:left w:val="none" w:sz="0" w:space="0" w:color="auto"/>
            <w:bottom w:val="none" w:sz="0" w:space="0" w:color="auto"/>
            <w:right w:val="none" w:sz="0" w:space="0" w:color="auto"/>
          </w:divBdr>
          <w:divsChild>
            <w:div w:id="175771722">
              <w:marLeft w:val="0"/>
              <w:marRight w:val="0"/>
              <w:marTop w:val="0"/>
              <w:marBottom w:val="0"/>
              <w:divBdr>
                <w:top w:val="none" w:sz="0" w:space="0" w:color="auto"/>
                <w:left w:val="none" w:sz="0" w:space="0" w:color="auto"/>
                <w:bottom w:val="none" w:sz="0" w:space="0" w:color="auto"/>
                <w:right w:val="none" w:sz="0" w:space="0" w:color="auto"/>
              </w:divBdr>
            </w:div>
            <w:div w:id="370544487">
              <w:marLeft w:val="0"/>
              <w:marRight w:val="0"/>
              <w:marTop w:val="0"/>
              <w:marBottom w:val="0"/>
              <w:divBdr>
                <w:top w:val="none" w:sz="0" w:space="0" w:color="auto"/>
                <w:left w:val="none" w:sz="0" w:space="0" w:color="auto"/>
                <w:bottom w:val="none" w:sz="0" w:space="0" w:color="auto"/>
                <w:right w:val="none" w:sz="0" w:space="0" w:color="auto"/>
              </w:divBdr>
            </w:div>
            <w:div w:id="396785366">
              <w:marLeft w:val="0"/>
              <w:marRight w:val="0"/>
              <w:marTop w:val="0"/>
              <w:marBottom w:val="0"/>
              <w:divBdr>
                <w:top w:val="none" w:sz="0" w:space="0" w:color="auto"/>
                <w:left w:val="none" w:sz="0" w:space="0" w:color="auto"/>
                <w:bottom w:val="none" w:sz="0" w:space="0" w:color="auto"/>
                <w:right w:val="none" w:sz="0" w:space="0" w:color="auto"/>
              </w:divBdr>
            </w:div>
            <w:div w:id="490487645">
              <w:marLeft w:val="0"/>
              <w:marRight w:val="0"/>
              <w:marTop w:val="0"/>
              <w:marBottom w:val="0"/>
              <w:divBdr>
                <w:top w:val="none" w:sz="0" w:space="0" w:color="auto"/>
                <w:left w:val="none" w:sz="0" w:space="0" w:color="auto"/>
                <w:bottom w:val="none" w:sz="0" w:space="0" w:color="auto"/>
                <w:right w:val="none" w:sz="0" w:space="0" w:color="auto"/>
              </w:divBdr>
            </w:div>
            <w:div w:id="497119214">
              <w:marLeft w:val="0"/>
              <w:marRight w:val="0"/>
              <w:marTop w:val="0"/>
              <w:marBottom w:val="0"/>
              <w:divBdr>
                <w:top w:val="none" w:sz="0" w:space="0" w:color="auto"/>
                <w:left w:val="none" w:sz="0" w:space="0" w:color="auto"/>
                <w:bottom w:val="none" w:sz="0" w:space="0" w:color="auto"/>
                <w:right w:val="none" w:sz="0" w:space="0" w:color="auto"/>
              </w:divBdr>
            </w:div>
            <w:div w:id="861745655">
              <w:marLeft w:val="0"/>
              <w:marRight w:val="0"/>
              <w:marTop w:val="0"/>
              <w:marBottom w:val="0"/>
              <w:divBdr>
                <w:top w:val="none" w:sz="0" w:space="0" w:color="auto"/>
                <w:left w:val="none" w:sz="0" w:space="0" w:color="auto"/>
                <w:bottom w:val="none" w:sz="0" w:space="0" w:color="auto"/>
                <w:right w:val="none" w:sz="0" w:space="0" w:color="auto"/>
              </w:divBdr>
            </w:div>
            <w:div w:id="940526911">
              <w:marLeft w:val="0"/>
              <w:marRight w:val="0"/>
              <w:marTop w:val="0"/>
              <w:marBottom w:val="0"/>
              <w:divBdr>
                <w:top w:val="none" w:sz="0" w:space="0" w:color="auto"/>
                <w:left w:val="none" w:sz="0" w:space="0" w:color="auto"/>
                <w:bottom w:val="none" w:sz="0" w:space="0" w:color="auto"/>
                <w:right w:val="none" w:sz="0" w:space="0" w:color="auto"/>
              </w:divBdr>
            </w:div>
            <w:div w:id="964238963">
              <w:marLeft w:val="0"/>
              <w:marRight w:val="0"/>
              <w:marTop w:val="0"/>
              <w:marBottom w:val="0"/>
              <w:divBdr>
                <w:top w:val="none" w:sz="0" w:space="0" w:color="auto"/>
                <w:left w:val="none" w:sz="0" w:space="0" w:color="auto"/>
                <w:bottom w:val="none" w:sz="0" w:space="0" w:color="auto"/>
                <w:right w:val="none" w:sz="0" w:space="0" w:color="auto"/>
              </w:divBdr>
            </w:div>
            <w:div w:id="996347876">
              <w:marLeft w:val="0"/>
              <w:marRight w:val="0"/>
              <w:marTop w:val="0"/>
              <w:marBottom w:val="0"/>
              <w:divBdr>
                <w:top w:val="none" w:sz="0" w:space="0" w:color="auto"/>
                <w:left w:val="none" w:sz="0" w:space="0" w:color="auto"/>
                <w:bottom w:val="none" w:sz="0" w:space="0" w:color="auto"/>
                <w:right w:val="none" w:sz="0" w:space="0" w:color="auto"/>
              </w:divBdr>
            </w:div>
            <w:div w:id="1008411776">
              <w:marLeft w:val="0"/>
              <w:marRight w:val="0"/>
              <w:marTop w:val="0"/>
              <w:marBottom w:val="0"/>
              <w:divBdr>
                <w:top w:val="none" w:sz="0" w:space="0" w:color="auto"/>
                <w:left w:val="none" w:sz="0" w:space="0" w:color="auto"/>
                <w:bottom w:val="none" w:sz="0" w:space="0" w:color="auto"/>
                <w:right w:val="none" w:sz="0" w:space="0" w:color="auto"/>
              </w:divBdr>
            </w:div>
            <w:div w:id="1220285641">
              <w:marLeft w:val="0"/>
              <w:marRight w:val="0"/>
              <w:marTop w:val="0"/>
              <w:marBottom w:val="0"/>
              <w:divBdr>
                <w:top w:val="none" w:sz="0" w:space="0" w:color="auto"/>
                <w:left w:val="none" w:sz="0" w:space="0" w:color="auto"/>
                <w:bottom w:val="none" w:sz="0" w:space="0" w:color="auto"/>
                <w:right w:val="none" w:sz="0" w:space="0" w:color="auto"/>
              </w:divBdr>
            </w:div>
            <w:div w:id="1629776518">
              <w:marLeft w:val="0"/>
              <w:marRight w:val="0"/>
              <w:marTop w:val="0"/>
              <w:marBottom w:val="0"/>
              <w:divBdr>
                <w:top w:val="none" w:sz="0" w:space="0" w:color="auto"/>
                <w:left w:val="none" w:sz="0" w:space="0" w:color="auto"/>
                <w:bottom w:val="none" w:sz="0" w:space="0" w:color="auto"/>
                <w:right w:val="none" w:sz="0" w:space="0" w:color="auto"/>
              </w:divBdr>
            </w:div>
            <w:div w:id="1637294678">
              <w:marLeft w:val="0"/>
              <w:marRight w:val="0"/>
              <w:marTop w:val="0"/>
              <w:marBottom w:val="0"/>
              <w:divBdr>
                <w:top w:val="none" w:sz="0" w:space="0" w:color="auto"/>
                <w:left w:val="none" w:sz="0" w:space="0" w:color="auto"/>
                <w:bottom w:val="none" w:sz="0" w:space="0" w:color="auto"/>
                <w:right w:val="none" w:sz="0" w:space="0" w:color="auto"/>
              </w:divBdr>
            </w:div>
            <w:div w:id="1779595465">
              <w:marLeft w:val="0"/>
              <w:marRight w:val="0"/>
              <w:marTop w:val="0"/>
              <w:marBottom w:val="0"/>
              <w:divBdr>
                <w:top w:val="none" w:sz="0" w:space="0" w:color="auto"/>
                <w:left w:val="none" w:sz="0" w:space="0" w:color="auto"/>
                <w:bottom w:val="none" w:sz="0" w:space="0" w:color="auto"/>
                <w:right w:val="none" w:sz="0" w:space="0" w:color="auto"/>
              </w:divBdr>
            </w:div>
            <w:div w:id="18506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 w:id="2040819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lbertaquits.healthiertogether.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1E139F-4009-476C-894D-B459B2E496F6}"/>
</file>

<file path=customXml/itemProps2.xml><?xml version="1.0" encoding="utf-8"?>
<ds:datastoreItem xmlns:ds="http://schemas.openxmlformats.org/officeDocument/2006/customXml" ds:itemID="{032FD423-7356-4156-ADD1-73582B6C1739}">
  <ds:schemaRefs>
    <ds:schemaRef ds:uri="http://schemas.microsoft.com/sharepoint/v3/contenttype/forms"/>
  </ds:schemaRefs>
</ds:datastoreItem>
</file>

<file path=customXml/itemProps3.xml><?xml version="1.0" encoding="utf-8"?>
<ds:datastoreItem xmlns:ds="http://schemas.openxmlformats.org/officeDocument/2006/customXml" ds:itemID="{E84022DD-5F91-43C8-B7F0-4E4044D556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1020</Words>
  <Characters>5125</Characters>
  <Application>Microsoft Office Word</Application>
  <DocSecurity>0</DocSecurity>
  <Lines>100</Lines>
  <Paragraphs>41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Wellness article - physical activity</vt:lpstr>
      <vt:lpstr>Protecting your bones for a healthier future</vt:lpstr>
      <vt:lpstr>    What is osteoporosis?</vt:lpstr>
      <vt:lpstr>    The causes of osteoporosis</vt:lpstr>
      <vt:lpstr>    How is osteoporosis diagnosed?</vt:lpstr>
      <vt:lpstr>    Preventing and managing osteoporosis</vt:lpstr>
      <vt:lpstr>    Learn more and take action!</vt:lpstr>
      <vt:lpstr>    Subhead goes here</vt:lpstr>
    </vt:vector>
  </TitlesOfParts>
  <Company>Alberta Cancer Board</Company>
  <LinksUpToDate>false</LinksUpToDate>
  <CharactersWithSpaces>6104</CharactersWithSpaces>
  <SharedDoc>false</SharedDoc>
  <HLinks>
    <vt:vector size="6" baseType="variant">
      <vt:variant>
        <vt:i4>3997750</vt:i4>
      </vt:variant>
      <vt:variant>
        <vt:i4>0</vt:i4>
      </vt:variant>
      <vt:variant>
        <vt:i4>0</vt:i4>
      </vt:variant>
      <vt:variant>
        <vt:i4>5</vt:i4>
      </vt:variant>
      <vt:variant>
        <vt:lpwstr>https://albertaquits.healthiertogether.ca/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osteoporosis</dc:title>
  <dc:subject/>
  <dc:creator>Alberta Health Services</dc:creator>
  <cp:keywords/>
  <cp:lastModifiedBy>Rebecca Johnson</cp:lastModifiedBy>
  <cp:revision>2</cp:revision>
  <dcterms:created xsi:type="dcterms:W3CDTF">2024-10-28T19:11:00Z</dcterms:created>
  <dcterms:modified xsi:type="dcterms:W3CDTF">2024-10-28T19:11:00Z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