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F1A96B" w14:textId="774A43EF" w:rsidR="00B139EC" w:rsidRPr="00472090" w:rsidRDefault="00F20368" w:rsidP="00E759C4">
      <w:pPr>
        <w:pStyle w:val="Heading1"/>
        <w:ind w:left="0"/>
      </w:pPr>
      <w:r>
        <w:rPr>
          <w:noProof/>
        </w:rPr>
        <w:t>Understanding Prediabetes</w:t>
      </w:r>
    </w:p>
    <w:p w14:paraId="36EE8E7D" w14:textId="6C199D41" w:rsidR="007532B0" w:rsidRDefault="00AE01BA" w:rsidP="00A54D95">
      <w:pPr>
        <w:spacing w:before="240" w:after="240" w:line="276" w:lineRule="auto"/>
      </w:pPr>
      <w:r w:rsidRPr="001501BE">
        <w:rPr>
          <w:noProof/>
        </w:rPr>
        <w:drawing>
          <wp:anchor distT="0" distB="0" distL="114300" distR="114300" simplePos="0" relativeHeight="251660288" behindDoc="0" locked="0" layoutInCell="1" allowOverlap="1" wp14:anchorId="43A0A99C" wp14:editId="539356D8">
            <wp:simplePos x="0" y="0"/>
            <wp:positionH relativeFrom="margin">
              <wp:posOffset>2892425</wp:posOffset>
            </wp:positionH>
            <wp:positionV relativeFrom="paragraph">
              <wp:posOffset>5715</wp:posOffset>
            </wp:positionV>
            <wp:extent cx="3673475" cy="2447925"/>
            <wp:effectExtent l="0" t="0" r="3175" b="9525"/>
            <wp:wrapSquare wrapText="bothSides"/>
            <wp:docPr id="812509102" name="Picture 812509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509102" name="Picture 812509102"/>
                    <pic:cNvPicPr/>
                  </pic:nvPicPr>
                  <pic:blipFill rotWithShape="1">
                    <a:blip r:embed="rId10" cstate="print">
                      <a:extLst>
                        <a:ext uri="{28A0092B-C50C-407E-A947-70E740481C1C}">
                          <a14:useLocalDpi xmlns:a14="http://schemas.microsoft.com/office/drawing/2010/main" val="0"/>
                        </a:ext>
                      </a:extLst>
                    </a:blip>
                    <a:srcRect t="22567" b="32951"/>
                    <a:stretch/>
                  </pic:blipFill>
                  <pic:spPr>
                    <a:xfrm>
                      <a:off x="0" y="0"/>
                      <a:ext cx="3673475" cy="2447925"/>
                    </a:xfrm>
                    <a:prstGeom prst="roundRect">
                      <a:avLst/>
                    </a:prstGeom>
                  </pic:spPr>
                </pic:pic>
              </a:graphicData>
            </a:graphic>
            <wp14:sizeRelH relativeFrom="margin">
              <wp14:pctWidth>0</wp14:pctWidth>
            </wp14:sizeRelH>
            <wp14:sizeRelV relativeFrom="margin">
              <wp14:pctHeight>0</wp14:pctHeight>
            </wp14:sizeRelV>
          </wp:anchor>
        </w:drawing>
      </w:r>
      <w:r w:rsidR="007532B0">
        <w:t>Did you know that in Canada, 6.1% of adults over the age of 20 have prediabetes? Having prediabetes increases the risk of progressing to Type 2 diabetes (T2D). however, there are lifestyle changes that can reduce this risk.</w:t>
      </w:r>
    </w:p>
    <w:p w14:paraId="4E48319A" w14:textId="77777777" w:rsidR="00A54D95" w:rsidRDefault="00A54D95" w:rsidP="00A54D95">
      <w:pPr>
        <w:spacing w:line="276" w:lineRule="auto"/>
      </w:pPr>
      <w:r>
        <w:t xml:space="preserve">Prediabetes occurs when blood sugar levels are higher than normal but are not yet high enough to be classified as T2D. T2D is a chronic condition where the body is unable to use insulin properly, leading to high blood sugar that may result in other complications like heart disease or nerve damage. </w:t>
      </w:r>
    </w:p>
    <w:p w14:paraId="218F36B9" w14:textId="4B9E1F34" w:rsidR="006675B6" w:rsidRDefault="006675B6" w:rsidP="006675B6">
      <w:pPr>
        <w:pStyle w:val="Heading2"/>
        <w:ind w:left="0"/>
      </w:pPr>
      <w:r>
        <w:t>Wh</w:t>
      </w:r>
      <w:r w:rsidR="00F44B69">
        <w:t xml:space="preserve">at </w:t>
      </w:r>
      <w:r w:rsidR="00557FF8">
        <w:t>causes prediabetes</w:t>
      </w:r>
      <w:r w:rsidR="00F44B69">
        <w:t>?</w:t>
      </w:r>
    </w:p>
    <w:p w14:paraId="1815DA20" w14:textId="77777777" w:rsidR="00557FF8" w:rsidRDefault="00163BC4" w:rsidP="00163BC4">
      <w:pPr>
        <w:spacing w:before="240" w:after="240" w:line="276" w:lineRule="auto"/>
      </w:pPr>
      <w:r>
        <w:t>Our body uses blood sugar (glucose) for energy. After eating, our body breaks some of the food we eat down into glucose. The hormone insulin then helps move the glucose into our cells to be used for energy. In prediabetes, insulin does not work as well as it used to. This leads to higher blood sugar levels resulting in prediabetes. Often, there are no physical symptoms of prediabetes.</w:t>
      </w:r>
      <w:r w:rsidR="00557FF8">
        <w:t xml:space="preserve"> </w:t>
      </w:r>
    </w:p>
    <w:p w14:paraId="288C3CA9" w14:textId="77F1F375" w:rsidR="00163BC4" w:rsidRDefault="00163BC4" w:rsidP="00163BC4">
      <w:pPr>
        <w:spacing w:before="240" w:after="240" w:line="276" w:lineRule="auto"/>
      </w:pPr>
      <w:r>
        <w:t>Prediabetes can develop into T2D. However, progression is not inevitable and making changes sooner can reduce the chances of developing T2D</w:t>
      </w:r>
    </w:p>
    <w:p w14:paraId="26FFF9AF" w14:textId="77777777" w:rsidR="00163BC4" w:rsidRDefault="00163BC4" w:rsidP="00163BC4">
      <w:pPr>
        <w:spacing w:before="240" w:after="240" w:line="276" w:lineRule="auto"/>
      </w:pPr>
      <w:r>
        <w:t xml:space="preserve">For people with prediabetes, it is important to know that blood sugar levels are affected by what and when you eat. Tips for eating to manage blood sugars include: </w:t>
      </w:r>
    </w:p>
    <w:p w14:paraId="451A83B1" w14:textId="77777777" w:rsidR="00163BC4" w:rsidRDefault="00163BC4" w:rsidP="00163BC4">
      <w:pPr>
        <w:pStyle w:val="ListParagraph"/>
        <w:widowControl/>
        <w:numPr>
          <w:ilvl w:val="0"/>
          <w:numId w:val="22"/>
        </w:numPr>
        <w:tabs>
          <w:tab w:val="clear" w:pos="840"/>
        </w:tabs>
        <w:autoSpaceDE/>
        <w:autoSpaceDN/>
        <w:spacing w:before="240" w:after="240" w:line="276" w:lineRule="auto"/>
        <w:ind w:right="0"/>
        <w:contextualSpacing/>
      </w:pPr>
      <w:r>
        <w:t xml:space="preserve">Limit juices and drinks with added sugar: Choose whole fruit or </w:t>
      </w:r>
      <w:proofErr w:type="spellStart"/>
      <w:r>
        <w:t>flavour</w:t>
      </w:r>
      <w:proofErr w:type="spellEnd"/>
      <w:r>
        <w:t xml:space="preserve"> water with lemon or lime.  </w:t>
      </w:r>
    </w:p>
    <w:p w14:paraId="2B8B3823" w14:textId="77777777" w:rsidR="0011155F" w:rsidRDefault="0011155F" w:rsidP="0011155F">
      <w:pPr>
        <w:pStyle w:val="ListParagraph"/>
        <w:widowControl/>
        <w:numPr>
          <w:ilvl w:val="0"/>
          <w:numId w:val="0"/>
        </w:numPr>
        <w:tabs>
          <w:tab w:val="clear" w:pos="840"/>
        </w:tabs>
        <w:autoSpaceDE/>
        <w:autoSpaceDN/>
        <w:spacing w:before="240" w:after="240" w:line="276" w:lineRule="auto"/>
        <w:ind w:left="720" w:right="0"/>
        <w:contextualSpacing/>
      </w:pPr>
    </w:p>
    <w:p w14:paraId="253B0454" w14:textId="77777777" w:rsidR="00163BC4" w:rsidRDefault="00163BC4" w:rsidP="00163BC4">
      <w:pPr>
        <w:pStyle w:val="ListParagraph"/>
        <w:widowControl/>
        <w:numPr>
          <w:ilvl w:val="0"/>
          <w:numId w:val="22"/>
        </w:numPr>
        <w:tabs>
          <w:tab w:val="clear" w:pos="840"/>
        </w:tabs>
        <w:autoSpaceDE/>
        <w:autoSpaceDN/>
        <w:spacing w:before="240" w:after="240" w:line="276" w:lineRule="auto"/>
        <w:ind w:right="0"/>
        <w:contextualSpacing/>
      </w:pPr>
      <w:r>
        <w:t>Eat 3 meals a day, with about 4 to 6 hours between meals. This can manage blood sugar and feelings of hunger.</w:t>
      </w:r>
    </w:p>
    <w:p w14:paraId="5C655D60" w14:textId="77777777" w:rsidR="0011155F" w:rsidRDefault="0011155F" w:rsidP="0011155F">
      <w:pPr>
        <w:pStyle w:val="ListParagraph"/>
        <w:numPr>
          <w:ilvl w:val="0"/>
          <w:numId w:val="0"/>
        </w:numPr>
        <w:ind w:left="840"/>
      </w:pPr>
    </w:p>
    <w:p w14:paraId="6421DAFD" w14:textId="77777777" w:rsidR="00163BC4" w:rsidRDefault="00163BC4" w:rsidP="00163BC4">
      <w:pPr>
        <w:pStyle w:val="ListParagraph"/>
        <w:widowControl/>
        <w:numPr>
          <w:ilvl w:val="0"/>
          <w:numId w:val="22"/>
        </w:numPr>
        <w:tabs>
          <w:tab w:val="clear" w:pos="840"/>
        </w:tabs>
        <w:autoSpaceDE/>
        <w:autoSpaceDN/>
        <w:spacing w:before="240" w:after="240" w:line="276" w:lineRule="auto"/>
        <w:ind w:right="0"/>
        <w:contextualSpacing/>
      </w:pPr>
      <w:r>
        <w:t>Build your plate according to Diabetes Canada: Cover half your plate with vegetables, such as broccoli, spinach, and cabbage. Cover another quarter of your plate with whole grain products or starchy vegetables such as potatoes, corn, and yams. Put protein foods on the remaining ¼ plate such as lentils, tofu, meat, fish, and eggs. Visit diabetes.ca/nutrition to find the healthy eating section with additional tips.</w:t>
      </w:r>
    </w:p>
    <w:p w14:paraId="01DAF8E6" w14:textId="301AD001" w:rsidR="00163BC4" w:rsidRDefault="00636DC7" w:rsidP="00163BC4">
      <w:pPr>
        <w:pStyle w:val="ListParagraph"/>
        <w:widowControl/>
        <w:numPr>
          <w:ilvl w:val="0"/>
          <w:numId w:val="22"/>
        </w:numPr>
        <w:tabs>
          <w:tab w:val="clear" w:pos="840"/>
        </w:tabs>
        <w:autoSpaceDE/>
        <w:autoSpaceDN/>
        <w:spacing w:before="240" w:after="240" w:line="276" w:lineRule="auto"/>
        <w:ind w:right="0"/>
        <w:contextualSpacing/>
      </w:pPr>
      <w:r w:rsidRPr="00D71800">
        <w:rPr>
          <w:noProof/>
        </w:rPr>
        <w:lastRenderedPageBreak/>
        <w:drawing>
          <wp:anchor distT="0" distB="0" distL="114300" distR="114300" simplePos="0" relativeHeight="251668480" behindDoc="0" locked="0" layoutInCell="1" allowOverlap="1" wp14:anchorId="067C6C15" wp14:editId="18ED204C">
            <wp:simplePos x="0" y="0"/>
            <wp:positionH relativeFrom="page">
              <wp:posOffset>3800475</wp:posOffset>
            </wp:positionH>
            <wp:positionV relativeFrom="paragraph">
              <wp:posOffset>0</wp:posOffset>
            </wp:positionV>
            <wp:extent cx="3673475" cy="2447925"/>
            <wp:effectExtent l="0" t="0" r="3175" b="9525"/>
            <wp:wrapSquare wrapText="bothSides"/>
            <wp:docPr id="1817253170" name="Picture 1817253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253170" name="Picture 1817253170"/>
                    <pic:cNvPicPr/>
                  </pic:nvPicPr>
                  <pic:blipFill>
                    <a:blip r:embed="rId11" cstate="print">
                      <a:extLst>
                        <a:ext uri="{28A0092B-C50C-407E-A947-70E740481C1C}">
                          <a14:useLocalDpi xmlns:a14="http://schemas.microsoft.com/office/drawing/2010/main" val="0"/>
                        </a:ext>
                      </a:extLst>
                    </a:blip>
                    <a:srcRect t="27787" b="27787"/>
                    <a:stretch>
                      <a:fillRect/>
                    </a:stretch>
                  </pic:blipFill>
                  <pic:spPr>
                    <a:xfrm>
                      <a:off x="0" y="0"/>
                      <a:ext cx="3673475" cy="2447925"/>
                    </a:xfrm>
                    <a:prstGeom prst="roundRect">
                      <a:avLst/>
                    </a:prstGeom>
                  </pic:spPr>
                </pic:pic>
              </a:graphicData>
            </a:graphic>
            <wp14:sizeRelH relativeFrom="margin">
              <wp14:pctWidth>0</wp14:pctWidth>
            </wp14:sizeRelH>
            <wp14:sizeRelV relativeFrom="margin">
              <wp14:pctHeight>0</wp14:pctHeight>
            </wp14:sizeRelV>
          </wp:anchor>
        </w:drawing>
      </w:r>
      <w:r w:rsidR="00163BC4">
        <w:t xml:space="preserve">Choose foods with </w:t>
      </w:r>
      <w:proofErr w:type="spellStart"/>
      <w:r w:rsidR="00163BC4">
        <w:t>fibre</w:t>
      </w:r>
      <w:proofErr w:type="spellEnd"/>
      <w:r w:rsidR="00163BC4">
        <w:t xml:space="preserve">: </w:t>
      </w:r>
      <w:proofErr w:type="spellStart"/>
      <w:r w:rsidR="00163BC4">
        <w:t>Fibre</w:t>
      </w:r>
      <w:proofErr w:type="spellEnd"/>
      <w:r w:rsidR="00163BC4">
        <w:t xml:space="preserve"> slows down digestion and helps maintain stable blood sugar levels. Include whole grains like oats, quinoa, and barley along with vegetables and fruits to boost your </w:t>
      </w:r>
      <w:proofErr w:type="spellStart"/>
      <w:r w:rsidR="00163BC4">
        <w:t>fibre</w:t>
      </w:r>
      <w:proofErr w:type="spellEnd"/>
      <w:r w:rsidR="00163BC4">
        <w:t xml:space="preserve"> intake. Aim for 30 grams or more per day. Visit ahs.ca/</w:t>
      </w:r>
      <w:proofErr w:type="spellStart"/>
      <w:r w:rsidR="00163BC4">
        <w:t>nutritionhandouts</w:t>
      </w:r>
      <w:proofErr w:type="spellEnd"/>
      <w:r w:rsidR="00163BC4">
        <w:t xml:space="preserve"> and search </w:t>
      </w:r>
      <w:proofErr w:type="spellStart"/>
      <w:r w:rsidR="00163BC4">
        <w:t>Fibre</w:t>
      </w:r>
      <w:proofErr w:type="spellEnd"/>
      <w:r w:rsidR="00163BC4">
        <w:t xml:space="preserve"> for more information about foods with </w:t>
      </w:r>
      <w:proofErr w:type="spellStart"/>
      <w:r w:rsidR="00163BC4">
        <w:t>fibre</w:t>
      </w:r>
      <w:proofErr w:type="spellEnd"/>
      <w:r w:rsidR="00163BC4">
        <w:t>.</w:t>
      </w:r>
    </w:p>
    <w:p w14:paraId="6BBC6841" w14:textId="77777777" w:rsidR="0011155F" w:rsidRDefault="0011155F" w:rsidP="0011155F">
      <w:pPr>
        <w:pStyle w:val="ListParagraph"/>
        <w:widowControl/>
        <w:numPr>
          <w:ilvl w:val="0"/>
          <w:numId w:val="0"/>
        </w:numPr>
        <w:tabs>
          <w:tab w:val="clear" w:pos="840"/>
        </w:tabs>
        <w:autoSpaceDE/>
        <w:autoSpaceDN/>
        <w:spacing w:before="240" w:after="240" w:line="276" w:lineRule="auto"/>
        <w:ind w:left="720" w:right="0"/>
        <w:contextualSpacing/>
      </w:pPr>
    </w:p>
    <w:p w14:paraId="488B52FD" w14:textId="7C98B230" w:rsidR="00163BC4" w:rsidRDefault="00163BC4" w:rsidP="00163BC4">
      <w:pPr>
        <w:pStyle w:val="ListParagraph"/>
        <w:widowControl/>
        <w:numPr>
          <w:ilvl w:val="0"/>
          <w:numId w:val="22"/>
        </w:numPr>
        <w:tabs>
          <w:tab w:val="clear" w:pos="840"/>
        </w:tabs>
        <w:autoSpaceDE/>
        <w:autoSpaceDN/>
        <w:spacing w:before="240" w:after="240" w:line="276" w:lineRule="auto"/>
        <w:ind w:right="0"/>
        <w:contextualSpacing/>
      </w:pPr>
      <w:r>
        <w:t>Choose unsaturated fats: Prediabetes increases the risk of developing heart disease. Replacing saturated fat in the diet with unsaturated fat can help decrease this risk. Unsaturated fat can also help improve insulin sensitivity.</w:t>
      </w:r>
    </w:p>
    <w:p w14:paraId="0765F70A" w14:textId="77777777" w:rsidR="0011155F" w:rsidRDefault="0011155F" w:rsidP="0011155F">
      <w:pPr>
        <w:pStyle w:val="ListParagraph"/>
        <w:widowControl/>
        <w:numPr>
          <w:ilvl w:val="0"/>
          <w:numId w:val="0"/>
        </w:numPr>
        <w:tabs>
          <w:tab w:val="clear" w:pos="840"/>
        </w:tabs>
        <w:autoSpaceDE/>
        <w:autoSpaceDN/>
        <w:spacing w:before="240" w:after="240" w:line="276" w:lineRule="auto"/>
        <w:ind w:left="720" w:right="0"/>
        <w:contextualSpacing/>
      </w:pPr>
    </w:p>
    <w:p w14:paraId="23FBA009" w14:textId="6FD22BA4" w:rsidR="00163BC4" w:rsidRDefault="00163BC4" w:rsidP="0011155F">
      <w:pPr>
        <w:pStyle w:val="ListParagraph"/>
        <w:spacing w:before="240" w:after="240" w:line="276" w:lineRule="auto"/>
        <w:ind w:left="1800"/>
      </w:pPr>
      <w:r>
        <w:t>Foods high in unsaturated Fats:</w:t>
      </w:r>
    </w:p>
    <w:p w14:paraId="073747E0" w14:textId="77777777" w:rsidR="00163BC4" w:rsidRDefault="00163BC4" w:rsidP="0011155F">
      <w:pPr>
        <w:pStyle w:val="ListParagraph"/>
        <w:widowControl/>
        <w:numPr>
          <w:ilvl w:val="0"/>
          <w:numId w:val="23"/>
        </w:numPr>
        <w:tabs>
          <w:tab w:val="clear" w:pos="840"/>
        </w:tabs>
        <w:autoSpaceDE/>
        <w:autoSpaceDN/>
        <w:spacing w:before="240" w:after="240" w:line="276" w:lineRule="auto"/>
        <w:ind w:left="2444" w:right="0"/>
        <w:contextualSpacing/>
      </w:pPr>
      <w:r>
        <w:t>Soft margarine</w:t>
      </w:r>
    </w:p>
    <w:p w14:paraId="6ECCFE3D" w14:textId="77777777" w:rsidR="00163BC4" w:rsidRDefault="00163BC4" w:rsidP="0011155F">
      <w:pPr>
        <w:pStyle w:val="ListParagraph"/>
        <w:widowControl/>
        <w:numPr>
          <w:ilvl w:val="0"/>
          <w:numId w:val="23"/>
        </w:numPr>
        <w:tabs>
          <w:tab w:val="clear" w:pos="840"/>
        </w:tabs>
        <w:autoSpaceDE/>
        <w:autoSpaceDN/>
        <w:spacing w:before="240" w:after="240" w:line="276" w:lineRule="auto"/>
        <w:ind w:left="2444" w:right="0"/>
        <w:contextualSpacing/>
      </w:pPr>
      <w:r>
        <w:t>Oils: canola, olive, peanut, sunflower</w:t>
      </w:r>
    </w:p>
    <w:p w14:paraId="49426E42" w14:textId="77777777" w:rsidR="00163BC4" w:rsidRDefault="00163BC4" w:rsidP="0011155F">
      <w:pPr>
        <w:pStyle w:val="ListParagraph"/>
        <w:widowControl/>
        <w:numPr>
          <w:ilvl w:val="0"/>
          <w:numId w:val="23"/>
        </w:numPr>
        <w:tabs>
          <w:tab w:val="clear" w:pos="840"/>
        </w:tabs>
        <w:autoSpaceDE/>
        <w:autoSpaceDN/>
        <w:spacing w:before="240" w:after="240" w:line="276" w:lineRule="auto"/>
        <w:ind w:left="2444" w:right="0"/>
        <w:contextualSpacing/>
      </w:pPr>
      <w:r>
        <w:t>Avocado, nuts and seeds, nut butters</w:t>
      </w:r>
    </w:p>
    <w:p w14:paraId="148CBCCF" w14:textId="77777777" w:rsidR="00163BC4" w:rsidRDefault="00163BC4" w:rsidP="0011155F">
      <w:pPr>
        <w:pStyle w:val="ListParagraph"/>
        <w:widowControl/>
        <w:numPr>
          <w:ilvl w:val="0"/>
          <w:numId w:val="23"/>
        </w:numPr>
        <w:tabs>
          <w:tab w:val="clear" w:pos="840"/>
        </w:tabs>
        <w:autoSpaceDE/>
        <w:autoSpaceDN/>
        <w:spacing w:before="240" w:after="240" w:line="276" w:lineRule="auto"/>
        <w:ind w:left="2444" w:right="0"/>
        <w:contextualSpacing/>
      </w:pPr>
      <w:r>
        <w:t>Ground flax seeds, chia seeds, or hemp seeds</w:t>
      </w:r>
    </w:p>
    <w:p w14:paraId="76341B13" w14:textId="77777777" w:rsidR="00163BC4" w:rsidRDefault="00163BC4" w:rsidP="0011155F">
      <w:pPr>
        <w:pStyle w:val="ListParagraph"/>
        <w:widowControl/>
        <w:numPr>
          <w:ilvl w:val="0"/>
          <w:numId w:val="23"/>
        </w:numPr>
        <w:tabs>
          <w:tab w:val="clear" w:pos="840"/>
        </w:tabs>
        <w:autoSpaceDE/>
        <w:autoSpaceDN/>
        <w:spacing w:before="240" w:after="240" w:line="276" w:lineRule="auto"/>
        <w:ind w:left="2444" w:right="0"/>
        <w:contextualSpacing/>
      </w:pPr>
      <w:r>
        <w:t xml:space="preserve">Fish instead of other animal proteins </w:t>
      </w:r>
    </w:p>
    <w:p w14:paraId="5BECC6C7" w14:textId="77777777" w:rsidR="0011155F" w:rsidRDefault="0011155F" w:rsidP="0011155F">
      <w:pPr>
        <w:pStyle w:val="ListParagraph"/>
        <w:widowControl/>
        <w:numPr>
          <w:ilvl w:val="0"/>
          <w:numId w:val="0"/>
        </w:numPr>
        <w:tabs>
          <w:tab w:val="clear" w:pos="840"/>
        </w:tabs>
        <w:autoSpaceDE/>
        <w:autoSpaceDN/>
        <w:spacing w:before="240" w:after="240" w:line="276" w:lineRule="auto"/>
        <w:ind w:left="2444" w:right="0"/>
        <w:contextualSpacing/>
      </w:pPr>
    </w:p>
    <w:p w14:paraId="47FFABDA" w14:textId="3DB91CF9" w:rsidR="00163BC4" w:rsidRDefault="00163BC4" w:rsidP="0011155F">
      <w:pPr>
        <w:pStyle w:val="ListParagraph"/>
        <w:spacing w:before="240" w:after="240" w:line="276" w:lineRule="auto"/>
        <w:ind w:left="1800"/>
      </w:pPr>
      <w:r>
        <w:t>Foods high in Saturated Fats:</w:t>
      </w:r>
    </w:p>
    <w:p w14:paraId="36709F17" w14:textId="77777777" w:rsidR="00163BC4" w:rsidRDefault="00163BC4" w:rsidP="0011155F">
      <w:pPr>
        <w:pStyle w:val="ListParagraph"/>
        <w:widowControl/>
        <w:numPr>
          <w:ilvl w:val="0"/>
          <w:numId w:val="24"/>
        </w:numPr>
        <w:tabs>
          <w:tab w:val="clear" w:pos="840"/>
        </w:tabs>
        <w:autoSpaceDE/>
        <w:autoSpaceDN/>
        <w:spacing w:before="240" w:after="240" w:line="276" w:lineRule="auto"/>
        <w:ind w:left="2400" w:right="0"/>
        <w:contextualSpacing/>
      </w:pPr>
      <w:r>
        <w:t>Coconut oil, lard, butter, hard margarine</w:t>
      </w:r>
    </w:p>
    <w:p w14:paraId="1994077B" w14:textId="77777777" w:rsidR="00163BC4" w:rsidRDefault="00163BC4" w:rsidP="0011155F">
      <w:pPr>
        <w:pStyle w:val="ListParagraph"/>
        <w:widowControl/>
        <w:numPr>
          <w:ilvl w:val="0"/>
          <w:numId w:val="24"/>
        </w:numPr>
        <w:tabs>
          <w:tab w:val="clear" w:pos="840"/>
        </w:tabs>
        <w:autoSpaceDE/>
        <w:autoSpaceDN/>
        <w:spacing w:before="240" w:after="240" w:line="276" w:lineRule="auto"/>
        <w:ind w:left="2400" w:right="0"/>
        <w:contextualSpacing/>
      </w:pPr>
      <w:r>
        <w:t xml:space="preserve">Red meat, deep fried foods, processed cheeses </w:t>
      </w:r>
    </w:p>
    <w:p w14:paraId="5EEFB028" w14:textId="77777777" w:rsidR="00163BC4" w:rsidRDefault="00163BC4" w:rsidP="0011155F">
      <w:pPr>
        <w:pStyle w:val="ListParagraph"/>
        <w:widowControl/>
        <w:numPr>
          <w:ilvl w:val="0"/>
          <w:numId w:val="24"/>
        </w:numPr>
        <w:tabs>
          <w:tab w:val="clear" w:pos="840"/>
        </w:tabs>
        <w:autoSpaceDE/>
        <w:autoSpaceDN/>
        <w:spacing w:before="240" w:after="240" w:line="276" w:lineRule="auto"/>
        <w:ind w:left="2400" w:right="0"/>
        <w:contextualSpacing/>
      </w:pPr>
      <w:r>
        <w:t xml:space="preserve">Cream and ice cream </w:t>
      </w:r>
    </w:p>
    <w:p w14:paraId="758A2333" w14:textId="4A9F1E67" w:rsidR="00F41E54" w:rsidRDefault="00F41E54" w:rsidP="00F41E54">
      <w:pPr>
        <w:pStyle w:val="Heading2"/>
        <w:ind w:left="0"/>
      </w:pPr>
      <w:r>
        <w:t>Getting active to prevent prediabetes</w:t>
      </w:r>
    </w:p>
    <w:p w14:paraId="3EBDABB5" w14:textId="77777777" w:rsidR="00B54962" w:rsidRDefault="00B54962" w:rsidP="00B54962">
      <w:pPr>
        <w:spacing w:before="240" w:after="240" w:line="276" w:lineRule="auto"/>
      </w:pPr>
      <w:r>
        <w:t xml:space="preserve">Physical activity is a powerful tool in managing prediabetes. Physical activity helps your body use insulin to lower blood sugar levels. Start slowly and build up to 30 minutes each day, 5 to 7 days a week. Brisk walking, swimming, cycling, or any other activity you enjoy is a great place to start. Resistance training such as lifting weights or bodyweight exercises can also be beneficial for building muscle and improving blood sugars. </w:t>
      </w:r>
    </w:p>
    <w:p w14:paraId="78856331" w14:textId="4DAE9CAE" w:rsidR="00B54962" w:rsidRDefault="00B54962" w:rsidP="00B54962">
      <w:pPr>
        <w:spacing w:before="240" w:after="240" w:line="276" w:lineRule="auto"/>
      </w:pPr>
      <w:r>
        <w:t>Remember that physical activity is cumulative and does not need to be completed in one session. Even a brief 10-minute walk after a meal has been shown to improve blood sugar levels. For more information visit csepguidelines.ca.</w:t>
      </w:r>
    </w:p>
    <w:p w14:paraId="303B54C6" w14:textId="77777777" w:rsidR="00B54962" w:rsidRDefault="00B54962" w:rsidP="00B54962">
      <w:pPr>
        <w:spacing w:before="240" w:after="240" w:line="276" w:lineRule="auto"/>
      </w:pPr>
      <w:r>
        <w:t xml:space="preserve">Excess body weight is a factor that may contribute to having prediabetes and the development of T2D. A reduction as little as 5% of initial weight can greatly reduce the risk of developing T2D for example for a person who weighs 90 kg (200 </w:t>
      </w:r>
      <w:proofErr w:type="spellStart"/>
      <w:r>
        <w:t>lb</w:t>
      </w:r>
      <w:proofErr w:type="spellEnd"/>
      <w:r>
        <w:t xml:space="preserve">), 5% weight loss would be 4.5 kg (10 </w:t>
      </w:r>
      <w:proofErr w:type="spellStart"/>
      <w:r>
        <w:t>lb</w:t>
      </w:r>
      <w:proofErr w:type="spellEnd"/>
      <w:r>
        <w:t>). Rather than focusing on rapid weight loss, aim for gradual, sustainable changes. Visit ahs.ca/</w:t>
      </w:r>
      <w:proofErr w:type="spellStart"/>
      <w:r>
        <w:t>nutritionhandouts</w:t>
      </w:r>
      <w:proofErr w:type="spellEnd"/>
      <w:r>
        <w:t xml:space="preserve"> and search Eating Well for Weight and Health to learn more about weight management. </w:t>
      </w:r>
    </w:p>
    <w:p w14:paraId="2105CB1B" w14:textId="77777777" w:rsidR="00127599" w:rsidRDefault="00B54962" w:rsidP="00D71800">
      <w:pPr>
        <w:spacing w:before="240" w:after="240" w:line="276" w:lineRule="auto"/>
      </w:pPr>
      <w:r>
        <w:t xml:space="preserve">Making changes can help reduce risk while still maintaining an enjoyable lifestyle. However, change can be hard, especially if we try to make too many changes too fast. Set achievable goals and take small, gradual steps to ensure that your approach is sustainable. </w:t>
      </w:r>
    </w:p>
    <w:p w14:paraId="30762889" w14:textId="61B2BCE7" w:rsidR="00D71800" w:rsidRDefault="00B54962" w:rsidP="00D71800">
      <w:pPr>
        <w:spacing w:before="240" w:after="240" w:line="276" w:lineRule="auto"/>
      </w:pPr>
      <w:r>
        <w:t>Consider ways to support your health that work for you and seek guidance from healthcare providers for personalized advice.</w:t>
      </w:r>
    </w:p>
    <w:p w14:paraId="0B7855AB" w14:textId="77777777" w:rsidR="00D71800" w:rsidRDefault="00D71800" w:rsidP="0030588F">
      <w:pPr>
        <w:pStyle w:val="BodyText"/>
        <w:ind w:left="0"/>
        <w:rPr>
          <w:sz w:val="20"/>
          <w:szCs w:val="20"/>
        </w:rPr>
      </w:pPr>
    </w:p>
    <w:p w14:paraId="1E69C669" w14:textId="4541E198" w:rsidR="006757BC" w:rsidRDefault="006757BC" w:rsidP="0030588F">
      <w:pPr>
        <w:pStyle w:val="BodyText"/>
        <w:ind w:left="0"/>
        <w:rPr>
          <w:sz w:val="20"/>
          <w:szCs w:val="20"/>
        </w:rPr>
      </w:pPr>
      <w:r>
        <w:rPr>
          <w:noProof/>
          <w:sz w:val="20"/>
          <w:szCs w:val="20"/>
        </w:rPr>
        <mc:AlternateContent>
          <mc:Choice Requires="wpg">
            <w:drawing>
              <wp:anchor distT="0" distB="0" distL="114300" distR="114300" simplePos="0" relativeHeight="251664384" behindDoc="0" locked="0" layoutInCell="1" allowOverlap="1" wp14:anchorId="43D96144" wp14:editId="135B8F60">
                <wp:simplePos x="0" y="0"/>
                <wp:positionH relativeFrom="column">
                  <wp:posOffset>-279400</wp:posOffset>
                </wp:positionH>
                <wp:positionV relativeFrom="paragraph">
                  <wp:posOffset>72390</wp:posOffset>
                </wp:positionV>
                <wp:extent cx="6600825" cy="3609975"/>
                <wp:effectExtent l="0" t="0" r="28575" b="9525"/>
                <wp:wrapNone/>
                <wp:docPr id="730871709" name="Group 2"/>
                <wp:cNvGraphicFramePr/>
                <a:graphic xmlns:a="http://schemas.openxmlformats.org/drawingml/2006/main">
                  <a:graphicData uri="http://schemas.microsoft.com/office/word/2010/wordprocessingGroup">
                    <wpg:wgp>
                      <wpg:cNvGrpSpPr/>
                      <wpg:grpSpPr>
                        <a:xfrm>
                          <a:off x="0" y="0"/>
                          <a:ext cx="6600825" cy="3609975"/>
                          <a:chOff x="0" y="0"/>
                          <a:chExt cx="6600825" cy="3609975"/>
                        </a:xfrm>
                      </wpg:grpSpPr>
                      <wps:wsp>
                        <wps:cNvPr id="1658347201" name="Rectangle: Rounded Corners 1"/>
                        <wps:cNvSpPr/>
                        <wps:spPr>
                          <a:xfrm>
                            <a:off x="0" y="0"/>
                            <a:ext cx="6600825" cy="3571875"/>
                          </a:xfrm>
                          <a:prstGeom prst="roundRect">
                            <a:avLst>
                              <a:gd name="adj" fmla="val 7576"/>
                            </a:avLst>
                          </a:prstGeom>
                          <a:solidFill>
                            <a:srgbClr val="DBF0F1"/>
                          </a:solidFill>
                          <a:ln>
                            <a:solidFill>
                              <a:srgbClr val="00ADBB"/>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5A44BEB" w14:textId="1F1DFA62" w:rsidR="001816D1" w:rsidRDefault="001816D1" w:rsidP="001816D1">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486559" name="Text Box 2"/>
                        <wps:cNvSpPr txBox="1">
                          <a:spLocks noChangeArrowheads="1"/>
                        </wps:cNvSpPr>
                        <wps:spPr bwMode="auto">
                          <a:xfrm>
                            <a:off x="352425" y="9525"/>
                            <a:ext cx="5924550" cy="3600450"/>
                          </a:xfrm>
                          <a:prstGeom prst="rect">
                            <a:avLst/>
                          </a:prstGeom>
                          <a:noFill/>
                          <a:ln w="9525">
                            <a:noFill/>
                            <a:miter lim="800000"/>
                            <a:headEnd/>
                            <a:tailEnd/>
                          </a:ln>
                        </wps:spPr>
                        <wps:txbx>
                          <w:txbxContent>
                            <w:p w14:paraId="1F9F24EE" w14:textId="539C60F7" w:rsidR="001816D1" w:rsidRDefault="001816D1" w:rsidP="001816D1">
                              <w:pPr>
                                <w:pStyle w:val="Heading2"/>
                                <w:ind w:left="0"/>
                              </w:pPr>
                              <w:r>
                                <w:t>Wellness Article</w:t>
                              </w:r>
                              <w:r w:rsidR="00003466">
                                <w:t>s</w:t>
                              </w:r>
                            </w:p>
                            <w:p w14:paraId="12713C7B" w14:textId="77777777" w:rsidR="00003466" w:rsidRPr="00BF2BA8" w:rsidRDefault="00003466" w:rsidP="00003466">
                              <w:pPr>
                                <w:pStyle w:val="BodyText"/>
                                <w:ind w:left="0"/>
                                <w:rPr>
                                  <w:sz w:val="20"/>
                                  <w:szCs w:val="20"/>
                                </w:rPr>
                              </w:pPr>
                              <w:r w:rsidRPr="00BF2BA8">
                                <w:rPr>
                                  <w:sz w:val="20"/>
                                  <w:szCs w:val="20"/>
                                </w:rPr>
                                <w:t xml:space="preserve">Alberta Health Services encourages all Albertans to live a healthy life. These weekly Wellness Articles are created by a team of healthcare professionals from AHS in collaboration with </w:t>
                              </w:r>
                              <w:r>
                                <w:rPr>
                                  <w:sz w:val="20"/>
                                  <w:szCs w:val="20"/>
                                </w:rPr>
                                <w:br/>
                              </w:r>
                              <w:r w:rsidRPr="00BF2BA8">
                                <w:rPr>
                                  <w:sz w:val="20"/>
                                  <w:szCs w:val="20"/>
                                </w:rPr>
                                <w:t>provincial healthcare experts in Alberta</w:t>
                              </w:r>
                              <w:r>
                                <w:rPr>
                                  <w:sz w:val="20"/>
                                  <w:szCs w:val="20"/>
                                </w:rPr>
                                <w:t xml:space="preserve"> and</w:t>
                              </w:r>
                              <w:r w:rsidRPr="00BF2BA8">
                                <w:rPr>
                                  <w:sz w:val="20"/>
                                  <w:szCs w:val="20"/>
                                </w:rPr>
                                <w:t xml:space="preserve"> content from myhealth.alberta.ca. </w:t>
                              </w:r>
                              <w:r>
                                <w:rPr>
                                  <w:sz w:val="20"/>
                                  <w:szCs w:val="20"/>
                                </w:rPr>
                                <w:br/>
                              </w:r>
                              <w:r w:rsidRPr="00BF2BA8">
                                <w:rPr>
                                  <w:sz w:val="20"/>
                                  <w:szCs w:val="20"/>
                                </w:rPr>
                                <w:t xml:space="preserve">Our experts ensure this information is factual, current, and written for Albertans. </w:t>
                              </w:r>
                            </w:p>
                            <w:p w14:paraId="1D29F308" w14:textId="77777777" w:rsidR="00003466" w:rsidRPr="00BF2BA8" w:rsidRDefault="00003466" w:rsidP="00D71800">
                              <w:pPr>
                                <w:pStyle w:val="BodyText"/>
                                <w:ind w:left="0"/>
                                <w:rPr>
                                  <w:sz w:val="20"/>
                                  <w:szCs w:val="20"/>
                                </w:rPr>
                              </w:pPr>
                              <w:r w:rsidRPr="00BF2BA8">
                                <w:rPr>
                                  <w:sz w:val="20"/>
                                  <w:szCs w:val="20"/>
                                </w:rPr>
                                <w:t>From stress-relief strategies to finding balance within your life, these Wellness Article</w:t>
                              </w:r>
                              <w:r>
                                <w:rPr>
                                  <w:sz w:val="20"/>
                                  <w:szCs w:val="20"/>
                                </w:rPr>
                                <w:t>s</w:t>
                              </w:r>
                              <w:r w:rsidRPr="00BF2BA8">
                                <w:rPr>
                                  <w:sz w:val="20"/>
                                  <w:szCs w:val="20"/>
                                </w:rPr>
                                <w:t xml:space="preserve"> cover a </w:t>
                              </w:r>
                              <w:r>
                                <w:rPr>
                                  <w:sz w:val="20"/>
                                  <w:szCs w:val="20"/>
                                </w:rPr>
                                <w:br/>
                              </w:r>
                              <w:r w:rsidRPr="00BF2BA8">
                                <w:rPr>
                                  <w:sz w:val="20"/>
                                  <w:szCs w:val="20"/>
                                </w:rPr>
                                <w:t>variety</w:t>
                              </w:r>
                              <w:r>
                                <w:rPr>
                                  <w:sz w:val="20"/>
                                  <w:szCs w:val="20"/>
                                </w:rPr>
                                <w:t xml:space="preserve"> </w:t>
                              </w:r>
                              <w:r w:rsidRPr="00BF2BA8">
                                <w:rPr>
                                  <w:sz w:val="20"/>
                                  <w:szCs w:val="20"/>
                                </w:rPr>
                                <w:t xml:space="preserve">of different topics designed to inspire and educate Albertans on creating a positive and </w:t>
                              </w:r>
                              <w:r>
                                <w:rPr>
                                  <w:sz w:val="20"/>
                                  <w:szCs w:val="20"/>
                                </w:rPr>
                                <w:br/>
                              </w:r>
                              <w:r w:rsidRPr="00BF2BA8">
                                <w:rPr>
                                  <w:sz w:val="20"/>
                                  <w:szCs w:val="20"/>
                                </w:rPr>
                                <w:t>healthy lifestyle.</w:t>
                              </w:r>
                            </w:p>
                            <w:p w14:paraId="6D5D4428" w14:textId="77777777" w:rsidR="00003466" w:rsidRPr="00BF2BA8" w:rsidRDefault="00003466" w:rsidP="00D71800">
                              <w:pPr>
                                <w:pStyle w:val="BodyText"/>
                                <w:ind w:left="0"/>
                                <w:rPr>
                                  <w:sz w:val="20"/>
                                  <w:szCs w:val="20"/>
                                </w:rPr>
                              </w:pPr>
                              <w:r w:rsidRPr="00BF2BA8">
                                <w:rPr>
                                  <w:sz w:val="20"/>
                                  <w:szCs w:val="20"/>
                                </w:rPr>
                                <w:t xml:space="preserve">We welcome and encourage weekly newspapers, community newsletters and other publications </w:t>
                              </w:r>
                              <w:r>
                                <w:rPr>
                                  <w:sz w:val="20"/>
                                  <w:szCs w:val="20"/>
                                </w:rPr>
                                <w:br/>
                              </w:r>
                              <w:r w:rsidRPr="00BF2BA8">
                                <w:rPr>
                                  <w:sz w:val="20"/>
                                  <w:szCs w:val="20"/>
                                </w:rPr>
                                <w:t xml:space="preserve">to reproduce this information free of charge. Please credit Alberta Health Services or the identified </w:t>
                              </w:r>
                              <w:r>
                                <w:rPr>
                                  <w:sz w:val="20"/>
                                  <w:szCs w:val="20"/>
                                </w:rPr>
                                <w:br/>
                              </w:r>
                              <w:r w:rsidRPr="00BF2BA8">
                                <w:rPr>
                                  <w:sz w:val="20"/>
                                  <w:szCs w:val="20"/>
                                </w:rPr>
                                <w:t>content provider.</w:t>
                              </w:r>
                            </w:p>
                            <w:p w14:paraId="2E0CB2F6" w14:textId="77777777" w:rsidR="00003466" w:rsidRDefault="00003466" w:rsidP="00003466">
                              <w:pPr>
                                <w:pStyle w:val="BodyText"/>
                                <w:ind w:left="0"/>
                                <w:rPr>
                                  <w:sz w:val="20"/>
                                  <w:szCs w:val="20"/>
                                </w:rPr>
                              </w:pPr>
                              <w:r w:rsidRPr="0030588F">
                                <w:rPr>
                                  <w:sz w:val="20"/>
                                  <w:szCs w:val="20"/>
                                </w:rPr>
                                <w:t xml:space="preserve">If you would like to be added to the distribution list for these articles, please email: </w:t>
                              </w:r>
                              <w:r w:rsidRPr="001816D1">
                                <w:rPr>
                                  <w:b/>
                                  <w:bCs/>
                                  <w:sz w:val="20"/>
                                  <w:szCs w:val="20"/>
                                </w:rPr>
                                <w:t>rebecca.johnson2@ahs.ca</w:t>
                              </w:r>
                              <w:r w:rsidRPr="0030588F">
                                <w:rPr>
                                  <w:sz w:val="20"/>
                                  <w:szCs w:val="20"/>
                                </w:rPr>
                                <w:t xml:space="preserve">. You will receive a monthly email containing articles for the </w:t>
                              </w:r>
                              <w:r>
                                <w:rPr>
                                  <w:sz w:val="20"/>
                                  <w:szCs w:val="20"/>
                                </w:rPr>
                                <w:br/>
                              </w:r>
                              <w:r w:rsidRPr="0030588F">
                                <w:rPr>
                                  <w:sz w:val="20"/>
                                  <w:szCs w:val="20"/>
                                </w:rPr>
                                <w:t>upcoming four weeks.</w:t>
                              </w:r>
                            </w:p>
                            <w:p w14:paraId="53E8C9BC" w14:textId="6BB95441" w:rsidR="001816D1" w:rsidRDefault="001816D1"/>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43D96144" id="Group 2" o:spid="_x0000_s1026" style="position:absolute;margin-left:-22pt;margin-top:5.7pt;width:519.75pt;height:284.25pt;z-index:251664384;mso-height-relative:margin" coordsize="66008,36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">
                <v:roundrect id="Rectangle: Rounded Corners 1" o:spid="_x0000_s1027" style="position:absolute;width:66008;height:35718;visibility:visible;mso-wrap-style:square;v-text-anchor:middle" arcsize="496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" fillcolor="#dbf0f1" strokecolor="#00adbb" strokeweight="2pt">
                  <v:textbox>
                    <w:txbxContent>
                      <w:p w14:paraId="55A44BEB" w14:textId="1F1DFA62" w:rsidR="001816D1" w:rsidRDefault="001816D1" w:rsidP="001816D1">
                        <w:pPr>
                          <w:jc w:val="center"/>
                        </w:pPr>
                        <w:r>
                          <w:t>v</w:t>
                        </w:r>
                      </w:p>
                    </w:txbxContent>
                  </v:textbox>
                </v:roundrect>
                <v:shapetype id="_x0000_t202" coordsize="21600,21600" o:spt="202" path="m,l,21600r21600,l21600,xe">
                  <v:stroke joinstyle="miter"/>
                  <v:path gradientshapeok="t" o:connecttype="rect"/>
                </v:shapetype>
                <v:shape id="_x0000_s1028" type="#_x0000_t202" style="position:absolute;left:3524;top:95;width:59245;height:36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" filled="f" stroked="f">
                  <v:textbox>
                    <w:txbxContent>
                      <w:p w14:paraId="1F9F24EE" w14:textId="539C60F7" w:rsidR="001816D1" w:rsidRDefault="001816D1" w:rsidP="001816D1">
                        <w:pPr>
                          <w:pStyle w:val="Heading2"/>
                          <w:ind w:left="0"/>
                        </w:pPr>
                        <w:r>
                          <w:t>Wellness Article</w:t>
                        </w:r>
                        <w:r w:rsidR="00003466">
                          <w:t>s</w:t>
                        </w:r>
                      </w:p>
                      <w:p w14:paraId="12713C7B" w14:textId="77777777" w:rsidR="00003466" w:rsidRPr="00BF2BA8" w:rsidRDefault="00003466" w:rsidP="00003466">
                        <w:pPr>
                          <w:pStyle w:val="BodyText"/>
                          <w:ind w:left="0"/>
                          <w:rPr>
                            <w:sz w:val="20"/>
                            <w:szCs w:val="20"/>
                          </w:rPr>
                        </w:pPr>
                        <w:r w:rsidRPr="00BF2BA8">
                          <w:rPr>
                            <w:sz w:val="20"/>
                            <w:szCs w:val="20"/>
                          </w:rPr>
                          <w:t xml:space="preserve">Alberta Health Services encourages all Albertans to live a healthy life. These weekly Wellness Articles are created by a team of healthcare professionals from AHS in collaboration with </w:t>
                        </w:r>
                        <w:r>
                          <w:rPr>
                            <w:sz w:val="20"/>
                            <w:szCs w:val="20"/>
                          </w:rPr>
                          <w:br/>
                        </w:r>
                        <w:r w:rsidRPr="00BF2BA8">
                          <w:rPr>
                            <w:sz w:val="20"/>
                            <w:szCs w:val="20"/>
                          </w:rPr>
                          <w:t>provincial healthcare experts in Alberta</w:t>
                        </w:r>
                        <w:r>
                          <w:rPr>
                            <w:sz w:val="20"/>
                            <w:szCs w:val="20"/>
                          </w:rPr>
                          <w:t xml:space="preserve"> and</w:t>
                        </w:r>
                        <w:r w:rsidRPr="00BF2BA8">
                          <w:rPr>
                            <w:sz w:val="20"/>
                            <w:szCs w:val="20"/>
                          </w:rPr>
                          <w:t xml:space="preserve"> content from myhealth.alberta.ca. </w:t>
                        </w:r>
                        <w:r>
                          <w:rPr>
                            <w:sz w:val="20"/>
                            <w:szCs w:val="20"/>
                          </w:rPr>
                          <w:br/>
                        </w:r>
                        <w:r w:rsidRPr="00BF2BA8">
                          <w:rPr>
                            <w:sz w:val="20"/>
                            <w:szCs w:val="20"/>
                          </w:rPr>
                          <w:t xml:space="preserve">Our experts ensure this information is factual, current, and written for Albertans. </w:t>
                        </w:r>
                      </w:p>
                      <w:p w14:paraId="1D29F308" w14:textId="77777777" w:rsidR="00003466" w:rsidRPr="00BF2BA8" w:rsidRDefault="00003466" w:rsidP="00D71800">
                        <w:pPr>
                          <w:pStyle w:val="BodyText"/>
                          <w:ind w:left="0"/>
                          <w:rPr>
                            <w:sz w:val="20"/>
                            <w:szCs w:val="20"/>
                          </w:rPr>
                        </w:pPr>
                        <w:r w:rsidRPr="00BF2BA8">
                          <w:rPr>
                            <w:sz w:val="20"/>
                            <w:szCs w:val="20"/>
                          </w:rPr>
                          <w:t>From stress-relief strategies to finding balance within your life, these Wellness Article</w:t>
                        </w:r>
                        <w:r>
                          <w:rPr>
                            <w:sz w:val="20"/>
                            <w:szCs w:val="20"/>
                          </w:rPr>
                          <w:t>s</w:t>
                        </w:r>
                        <w:r w:rsidRPr="00BF2BA8">
                          <w:rPr>
                            <w:sz w:val="20"/>
                            <w:szCs w:val="20"/>
                          </w:rPr>
                          <w:t xml:space="preserve"> cover a </w:t>
                        </w:r>
                        <w:r>
                          <w:rPr>
                            <w:sz w:val="20"/>
                            <w:szCs w:val="20"/>
                          </w:rPr>
                          <w:br/>
                        </w:r>
                        <w:r w:rsidRPr="00BF2BA8">
                          <w:rPr>
                            <w:sz w:val="20"/>
                            <w:szCs w:val="20"/>
                          </w:rPr>
                          <w:t>variety</w:t>
                        </w:r>
                        <w:r>
                          <w:rPr>
                            <w:sz w:val="20"/>
                            <w:szCs w:val="20"/>
                          </w:rPr>
                          <w:t xml:space="preserve"> </w:t>
                        </w:r>
                        <w:r w:rsidRPr="00BF2BA8">
                          <w:rPr>
                            <w:sz w:val="20"/>
                            <w:szCs w:val="20"/>
                          </w:rPr>
                          <w:t xml:space="preserve">of different topics designed to inspire and educate Albertans on creating a positive and </w:t>
                        </w:r>
                        <w:r>
                          <w:rPr>
                            <w:sz w:val="20"/>
                            <w:szCs w:val="20"/>
                          </w:rPr>
                          <w:br/>
                        </w:r>
                        <w:r w:rsidRPr="00BF2BA8">
                          <w:rPr>
                            <w:sz w:val="20"/>
                            <w:szCs w:val="20"/>
                          </w:rPr>
                          <w:t>healthy lifestyle.</w:t>
                        </w:r>
                      </w:p>
                      <w:p w14:paraId="6D5D4428" w14:textId="77777777" w:rsidR="00003466" w:rsidRPr="00BF2BA8" w:rsidRDefault="00003466" w:rsidP="00D71800">
                        <w:pPr>
                          <w:pStyle w:val="BodyText"/>
                          <w:ind w:left="0"/>
                          <w:rPr>
                            <w:sz w:val="20"/>
                            <w:szCs w:val="20"/>
                          </w:rPr>
                        </w:pPr>
                        <w:r w:rsidRPr="00BF2BA8">
                          <w:rPr>
                            <w:sz w:val="20"/>
                            <w:szCs w:val="20"/>
                          </w:rPr>
                          <w:t xml:space="preserve">We welcome and encourage weekly newspapers, community newsletters and other publications </w:t>
                        </w:r>
                        <w:r>
                          <w:rPr>
                            <w:sz w:val="20"/>
                            <w:szCs w:val="20"/>
                          </w:rPr>
                          <w:br/>
                        </w:r>
                        <w:r w:rsidRPr="00BF2BA8">
                          <w:rPr>
                            <w:sz w:val="20"/>
                            <w:szCs w:val="20"/>
                          </w:rPr>
                          <w:t xml:space="preserve">to reproduce this information free of charge. Please credit Alberta Health Services or the identified </w:t>
                        </w:r>
                        <w:r>
                          <w:rPr>
                            <w:sz w:val="20"/>
                            <w:szCs w:val="20"/>
                          </w:rPr>
                          <w:br/>
                        </w:r>
                        <w:r w:rsidRPr="00BF2BA8">
                          <w:rPr>
                            <w:sz w:val="20"/>
                            <w:szCs w:val="20"/>
                          </w:rPr>
                          <w:t>content provider.</w:t>
                        </w:r>
                      </w:p>
                      <w:p w14:paraId="2E0CB2F6" w14:textId="77777777" w:rsidR="00003466" w:rsidRDefault="00003466" w:rsidP="00003466">
                        <w:pPr>
                          <w:pStyle w:val="BodyText"/>
                          <w:ind w:left="0"/>
                          <w:rPr>
                            <w:sz w:val="20"/>
                            <w:szCs w:val="20"/>
                          </w:rPr>
                        </w:pPr>
                        <w:r w:rsidRPr="0030588F">
                          <w:rPr>
                            <w:sz w:val="20"/>
                            <w:szCs w:val="20"/>
                          </w:rPr>
                          <w:t xml:space="preserve">If you would like to be added to the distribution list for these articles, please email: </w:t>
                        </w:r>
                        <w:r w:rsidRPr="001816D1">
                          <w:rPr>
                            <w:b/>
                            <w:bCs/>
                            <w:sz w:val="20"/>
                            <w:szCs w:val="20"/>
                          </w:rPr>
                          <w:t>rebecca.johnson2@ahs.ca</w:t>
                        </w:r>
                        <w:r w:rsidRPr="0030588F">
                          <w:rPr>
                            <w:sz w:val="20"/>
                            <w:szCs w:val="20"/>
                          </w:rPr>
                          <w:t xml:space="preserve">. You will receive a monthly email containing articles for the </w:t>
                        </w:r>
                        <w:r>
                          <w:rPr>
                            <w:sz w:val="20"/>
                            <w:szCs w:val="20"/>
                          </w:rPr>
                          <w:br/>
                        </w:r>
                        <w:r w:rsidRPr="0030588F">
                          <w:rPr>
                            <w:sz w:val="20"/>
                            <w:szCs w:val="20"/>
                          </w:rPr>
                          <w:t>upcoming four weeks.</w:t>
                        </w:r>
                      </w:p>
                      <w:p w14:paraId="53E8C9BC" w14:textId="6BB95441" w:rsidR="001816D1" w:rsidRDefault="001816D1"/>
                    </w:txbxContent>
                  </v:textbox>
                </v:shape>
              </v:group>
            </w:pict>
          </mc:Fallback>
        </mc:AlternateContent>
      </w:r>
    </w:p>
    <w:p w14:paraId="6232ABA5" w14:textId="31BB6040" w:rsidR="006757BC" w:rsidRDefault="006757BC" w:rsidP="0030588F">
      <w:pPr>
        <w:pStyle w:val="BodyText"/>
        <w:ind w:left="0"/>
        <w:rPr>
          <w:sz w:val="20"/>
          <w:szCs w:val="20"/>
        </w:rPr>
      </w:pPr>
    </w:p>
    <w:p w14:paraId="7062B309" w14:textId="60509232" w:rsidR="006757BC" w:rsidRDefault="006757BC" w:rsidP="0030588F">
      <w:pPr>
        <w:pStyle w:val="BodyText"/>
        <w:ind w:left="0"/>
        <w:rPr>
          <w:sz w:val="20"/>
          <w:szCs w:val="20"/>
        </w:rPr>
      </w:pPr>
    </w:p>
    <w:p w14:paraId="3545A0EA" w14:textId="54BCA0B9" w:rsidR="006757BC" w:rsidRDefault="006757BC" w:rsidP="0030588F">
      <w:pPr>
        <w:pStyle w:val="BodyText"/>
        <w:ind w:left="0"/>
        <w:rPr>
          <w:sz w:val="20"/>
          <w:szCs w:val="20"/>
        </w:rPr>
      </w:pPr>
    </w:p>
    <w:p w14:paraId="323322FB" w14:textId="755BBA7C" w:rsidR="006757BC" w:rsidRDefault="006757BC" w:rsidP="0030588F">
      <w:pPr>
        <w:pStyle w:val="BodyText"/>
        <w:ind w:left="0"/>
        <w:rPr>
          <w:sz w:val="20"/>
          <w:szCs w:val="20"/>
        </w:rPr>
      </w:pPr>
    </w:p>
    <w:p w14:paraId="0083996B" w14:textId="6C56D13E" w:rsidR="006757BC" w:rsidRDefault="006757BC" w:rsidP="0030588F">
      <w:pPr>
        <w:pStyle w:val="BodyText"/>
        <w:ind w:left="0"/>
        <w:rPr>
          <w:sz w:val="20"/>
          <w:szCs w:val="20"/>
        </w:rPr>
      </w:pPr>
    </w:p>
    <w:p w14:paraId="23318E40" w14:textId="2DE10FF8" w:rsidR="006757BC" w:rsidRDefault="006757BC" w:rsidP="0030588F">
      <w:pPr>
        <w:pStyle w:val="BodyText"/>
        <w:ind w:left="0"/>
        <w:rPr>
          <w:sz w:val="20"/>
          <w:szCs w:val="20"/>
        </w:rPr>
      </w:pPr>
    </w:p>
    <w:p w14:paraId="0D2B0548" w14:textId="3FEF6E7B" w:rsidR="00534809" w:rsidRDefault="00534809" w:rsidP="0030588F">
      <w:pPr>
        <w:pStyle w:val="BodyText"/>
        <w:ind w:left="0"/>
        <w:rPr>
          <w:sz w:val="20"/>
          <w:szCs w:val="20"/>
        </w:rPr>
      </w:pPr>
    </w:p>
    <w:p w14:paraId="43E72C32" w14:textId="5BD90AE3" w:rsidR="00534809" w:rsidRPr="0030588F" w:rsidRDefault="00534809" w:rsidP="009A3DC8">
      <w:pPr>
        <w:pStyle w:val="BodyText"/>
        <w:ind w:left="0"/>
        <w:rPr>
          <w:sz w:val="20"/>
          <w:szCs w:val="20"/>
        </w:rPr>
      </w:pPr>
    </w:p>
    <w:sectPr w:rsidR="00534809" w:rsidRPr="0030588F" w:rsidSect="0030588F">
      <w:headerReference w:type="default" r:id="rId12"/>
      <w:footerReference w:type="default" r:id="rId13"/>
      <w:pgSz w:w="12240" w:h="15840"/>
      <w:pgMar w:top="1728" w:right="1008" w:bottom="274" w:left="1325" w:header="864" w:footer="100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ECD444" w14:textId="77777777" w:rsidR="009C3E28" w:rsidRDefault="009C3E28">
      <w:r>
        <w:separator/>
      </w:r>
    </w:p>
  </w:endnote>
  <w:endnote w:type="continuationSeparator" w:id="0">
    <w:p w14:paraId="37021EAF" w14:textId="77777777" w:rsidR="009C3E28" w:rsidRDefault="009C3E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7A65E2" w14:textId="4700B7D5" w:rsidR="0079091E" w:rsidRDefault="0079091E" w:rsidP="00472090">
    <w:r>
      <w:rPr>
        <w:noProof/>
      </w:rPr>
      <w:drawing>
        <wp:anchor distT="0" distB="0" distL="0" distR="0" simplePos="0" relativeHeight="251673088" behindDoc="1" locked="0" layoutInCell="1" allowOverlap="1" wp14:anchorId="01993A61" wp14:editId="2B83CBC8">
          <wp:simplePos x="0" y="0"/>
          <wp:positionH relativeFrom="page">
            <wp:posOffset>6153150</wp:posOffset>
          </wp:positionH>
          <wp:positionV relativeFrom="page">
            <wp:posOffset>9491980</wp:posOffset>
          </wp:positionV>
          <wp:extent cx="1213868" cy="358920"/>
          <wp:effectExtent l="0" t="0" r="5715" b="3175"/>
          <wp:wrapNone/>
          <wp:docPr id="310605971" name="Picture 310605971" descr="A blue and green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8954985" name="Picture 1228954985" descr="A blue and green text&#10;&#10;Description automatically generated"/>
                  <pic:cNvPicPr/>
                </pic:nvPicPr>
                <pic:blipFill>
                  <a:blip r:embed="rId1" cstate="print"/>
                  <a:stretch>
                    <a:fillRect/>
                  </a:stretch>
                </pic:blipFill>
                <pic:spPr>
                  <a:xfrm>
                    <a:off x="0" y="0"/>
                    <a:ext cx="1213868" cy="35892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789EBF" w14:textId="77777777" w:rsidR="009C3E28" w:rsidRDefault="009C3E28">
      <w:r>
        <w:separator/>
      </w:r>
    </w:p>
  </w:footnote>
  <w:footnote w:type="continuationSeparator" w:id="0">
    <w:p w14:paraId="51629228" w14:textId="77777777" w:rsidR="009C3E28" w:rsidRDefault="009C3E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7A368F" w14:textId="2334A922" w:rsidR="00B139EC" w:rsidRDefault="0064375F">
    <w:pPr>
      <w:pStyle w:val="BodyText"/>
      <w:spacing w:line="14" w:lineRule="auto"/>
      <w:rPr>
        <w:sz w:val="20"/>
      </w:rPr>
    </w:pPr>
    <w:r>
      <w:rPr>
        <w:noProof/>
      </w:rPr>
      <mc:AlternateContent>
        <mc:Choice Requires="wps">
          <w:drawing>
            <wp:anchor distT="45720" distB="45720" distL="114300" distR="114300" simplePos="0" relativeHeight="251677184" behindDoc="0" locked="0" layoutInCell="1" allowOverlap="1" wp14:anchorId="3C4B54D8" wp14:editId="140915F2">
              <wp:simplePos x="0" y="0"/>
              <wp:positionH relativeFrom="margin">
                <wp:posOffset>-390525</wp:posOffset>
              </wp:positionH>
              <wp:positionV relativeFrom="paragraph">
                <wp:posOffset>-176784</wp:posOffset>
              </wp:positionV>
              <wp:extent cx="2724150" cy="304800"/>
              <wp:effectExtent l="0" t="0" r="0" b="0"/>
              <wp:wrapSquare wrapText="bothSides"/>
              <wp:docPr id="3693566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304800"/>
                      </a:xfrm>
                      <a:prstGeom prst="rect">
                        <a:avLst/>
                      </a:prstGeom>
                      <a:noFill/>
                      <a:ln w="9525">
                        <a:noFill/>
                        <a:miter lim="800000"/>
                        <a:headEnd/>
                        <a:tailEnd/>
                      </a:ln>
                    </wps:spPr>
                    <wps:txbx>
                      <w:txbxContent>
                        <w:p w14:paraId="79700477" w14:textId="605E5BA0" w:rsidR="0064375F" w:rsidRPr="000E3549" w:rsidRDefault="00E347FA" w:rsidP="0064375F">
                          <w:pPr>
                            <w:spacing w:line="288" w:lineRule="auto"/>
                            <w:rPr>
                              <w:b/>
                              <w:bCs/>
                              <w:color w:val="000000" w:themeColor="text1"/>
                              <w:sz w:val="24"/>
                              <w:szCs w:val="24"/>
                            </w:rPr>
                          </w:pPr>
                          <w:r w:rsidRPr="000E3549">
                            <w:rPr>
                              <w:b/>
                              <w:bCs/>
                              <w:color w:val="000000" w:themeColor="text1"/>
                              <w:sz w:val="24"/>
                              <w:szCs w:val="24"/>
                            </w:rPr>
                            <w:t>Wellness Article</w:t>
                          </w:r>
                          <w:r w:rsidR="00003466">
                            <w:rPr>
                              <w:b/>
                              <w:bCs/>
                              <w:color w:val="000000" w:themeColor="text1"/>
                              <w:sz w:val="24"/>
                              <w:szCs w:val="24"/>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4B54D8" id="_x0000_t202" coordsize="21600,21600" o:spt="202" path="m,l,21600r21600,l21600,xe">
              <v:stroke joinstyle="miter"/>
              <v:path gradientshapeok="t" o:connecttype="rect"/>
            </v:shapetype>
            <v:shape id="Text Box 2" o:spid="_x0000_s1029" type="#_x0000_t202" style="position:absolute;left:0;text-align:left;margin-left:-30.75pt;margin-top:-13.9pt;width:214.5pt;height:24pt;z-index:251677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" filled="f" stroked="f">
              <v:textbox>
                <w:txbxContent>
                  <w:p w14:paraId="79700477" w14:textId="605E5BA0" w:rsidR="0064375F" w:rsidRPr="000E3549" w:rsidRDefault="00E347FA" w:rsidP="0064375F">
                    <w:pPr>
                      <w:spacing w:line="288" w:lineRule="auto"/>
                      <w:rPr>
                        <w:b/>
                        <w:bCs/>
                        <w:color w:val="000000" w:themeColor="text1"/>
                        <w:sz w:val="24"/>
                        <w:szCs w:val="24"/>
                      </w:rPr>
                    </w:pPr>
                    <w:r w:rsidRPr="000E3549">
                      <w:rPr>
                        <w:b/>
                        <w:bCs/>
                        <w:color w:val="000000" w:themeColor="text1"/>
                        <w:sz w:val="24"/>
                        <w:szCs w:val="24"/>
                      </w:rPr>
                      <w:t>Wellness Article</w:t>
                    </w:r>
                    <w:r w:rsidR="00003466">
                      <w:rPr>
                        <w:b/>
                        <w:bCs/>
                        <w:color w:val="000000" w:themeColor="text1"/>
                        <w:sz w:val="24"/>
                        <w:szCs w:val="24"/>
                      </w:rPr>
                      <w:t>s</w:t>
                    </w:r>
                  </w:p>
                </w:txbxContent>
              </v:textbox>
              <w10:wrap type="square" anchorx="margin"/>
            </v:shape>
          </w:pict>
        </mc:Fallback>
      </mc:AlternateContent>
    </w:r>
    <w:r w:rsidR="000E3549">
      <w:rPr>
        <w:noProof/>
      </w:rPr>
      <mc:AlternateContent>
        <mc:Choice Requires="wps">
          <w:drawing>
            <wp:anchor distT="0" distB="0" distL="114300" distR="114300" simplePos="0" relativeHeight="251678208" behindDoc="0" locked="0" layoutInCell="1" allowOverlap="1" wp14:anchorId="47803EE2" wp14:editId="187DD04A">
              <wp:simplePos x="0" y="0"/>
              <wp:positionH relativeFrom="margin">
                <wp:align>center</wp:align>
              </wp:positionH>
              <wp:positionV relativeFrom="paragraph">
                <wp:posOffset>205740</wp:posOffset>
              </wp:positionV>
              <wp:extent cx="6918325" cy="7620"/>
              <wp:effectExtent l="19050" t="19050" r="34925" b="30480"/>
              <wp:wrapNone/>
              <wp:docPr id="1889678207" name="Straight Connector 1"/>
              <wp:cNvGraphicFramePr/>
              <a:graphic xmlns:a="http://schemas.openxmlformats.org/drawingml/2006/main">
                <a:graphicData uri="http://schemas.microsoft.com/office/word/2010/wordprocessingShape">
                  <wps:wsp>
                    <wps:cNvCnPr/>
                    <wps:spPr>
                      <a:xfrm flipV="1">
                        <a:off x="0" y="0"/>
                        <a:ext cx="6918325" cy="7620"/>
                      </a:xfrm>
                      <a:prstGeom prst="line">
                        <a:avLst/>
                      </a:prstGeom>
                      <a:ln w="28575">
                        <a:solidFill>
                          <a:srgbClr val="00899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1C2C6A" id="Straight Connector 1" o:spid="_x0000_s1026" style="position:absolute;flip:y;z-index:2516782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6.2pt" to="544.7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" strokecolor="#008996" strokeweight="2.25pt">
              <w10:wrap anchorx="margin"/>
            </v:line>
          </w:pict>
        </mc:Fallback>
      </mc:AlternateContent>
    </w:r>
    <w:r w:rsidR="000E3549">
      <w:rPr>
        <w:noProof/>
      </w:rPr>
      <mc:AlternateContent>
        <mc:Choice Requires="wps">
          <w:drawing>
            <wp:anchor distT="45720" distB="45720" distL="114300" distR="114300" simplePos="0" relativeHeight="251675136" behindDoc="0" locked="0" layoutInCell="1" allowOverlap="1" wp14:anchorId="071A9C55" wp14:editId="5B427DC2">
              <wp:simplePos x="0" y="0"/>
              <wp:positionH relativeFrom="page">
                <wp:posOffset>4733925</wp:posOffset>
              </wp:positionH>
              <wp:positionV relativeFrom="paragraph">
                <wp:posOffset>-327660</wp:posOffset>
              </wp:positionV>
              <wp:extent cx="2762250" cy="4572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457200"/>
                      </a:xfrm>
                      <a:prstGeom prst="rect">
                        <a:avLst/>
                      </a:prstGeom>
                      <a:noFill/>
                      <a:ln w="9525">
                        <a:noFill/>
                        <a:miter lim="800000"/>
                        <a:headEnd/>
                        <a:tailEnd/>
                      </a:ln>
                    </wps:spPr>
                    <wps:txbx>
                      <w:txbxContent>
                        <w:p w14:paraId="779F02D4" w14:textId="421360CF" w:rsidR="00E347FA" w:rsidRDefault="00E347FA" w:rsidP="00E347FA">
                          <w:pPr>
                            <w:pStyle w:val="PublicationandContentProvider"/>
                          </w:pPr>
                          <w:r w:rsidRPr="00E347FA">
                            <w:rPr>
                              <w:b/>
                              <w:bCs/>
                            </w:rPr>
                            <w:t>Proposed</w:t>
                          </w:r>
                          <w:r w:rsidRPr="00E347FA">
                            <w:rPr>
                              <w:b/>
                              <w:bCs/>
                              <w:spacing w:val="-3"/>
                            </w:rPr>
                            <w:t xml:space="preserve"> </w:t>
                          </w:r>
                          <w:r w:rsidRPr="00E347FA">
                            <w:rPr>
                              <w:b/>
                              <w:bCs/>
                            </w:rPr>
                            <w:t>publication</w:t>
                          </w:r>
                          <w:r w:rsidRPr="00E347FA">
                            <w:rPr>
                              <w:b/>
                              <w:bCs/>
                              <w:spacing w:val="-5"/>
                            </w:rPr>
                            <w:t xml:space="preserve"> </w:t>
                          </w:r>
                          <w:r w:rsidRPr="00E347FA">
                            <w:rPr>
                              <w:b/>
                              <w:bCs/>
                            </w:rPr>
                            <w:t>date:</w:t>
                          </w:r>
                          <w:r>
                            <w:rPr>
                              <w:spacing w:val="-3"/>
                            </w:rPr>
                            <w:t xml:space="preserve"> </w:t>
                          </w:r>
                          <w:r w:rsidR="00127599">
                            <w:t>Jan. 31</w:t>
                          </w:r>
                          <w:r>
                            <w:t>,</w:t>
                          </w:r>
                          <w:r>
                            <w:rPr>
                              <w:spacing w:val="-1"/>
                            </w:rPr>
                            <w:t xml:space="preserve"> </w:t>
                          </w:r>
                          <w:r>
                            <w:rPr>
                              <w:spacing w:val="-4"/>
                            </w:rPr>
                            <w:t>202</w:t>
                          </w:r>
                          <w:r w:rsidR="00AD463A">
                            <w:rPr>
                              <w:spacing w:val="-4"/>
                            </w:rPr>
                            <w:t>5</w:t>
                          </w:r>
                        </w:p>
                        <w:p w14:paraId="2A3C68BE" w14:textId="77777777" w:rsidR="00E347FA" w:rsidRDefault="00E347FA" w:rsidP="00E347FA">
                          <w:pPr>
                            <w:pStyle w:val="PublicationandContentProvider"/>
                          </w:pPr>
                          <w:r w:rsidRPr="00E347FA">
                            <w:rPr>
                              <w:b/>
                              <w:bCs/>
                            </w:rPr>
                            <w:t>Content</w:t>
                          </w:r>
                          <w:r w:rsidRPr="00E347FA">
                            <w:rPr>
                              <w:b/>
                              <w:bCs/>
                              <w:spacing w:val="-4"/>
                            </w:rPr>
                            <w:t xml:space="preserve"> </w:t>
                          </w:r>
                          <w:r w:rsidRPr="00E347FA">
                            <w:rPr>
                              <w:b/>
                              <w:bCs/>
                            </w:rPr>
                            <w:t>provided</w:t>
                          </w:r>
                          <w:r w:rsidRPr="00E347FA">
                            <w:rPr>
                              <w:b/>
                              <w:bCs/>
                              <w:spacing w:val="-3"/>
                            </w:rPr>
                            <w:t xml:space="preserve"> </w:t>
                          </w:r>
                          <w:r w:rsidRPr="00E347FA">
                            <w:rPr>
                              <w:b/>
                              <w:bCs/>
                            </w:rPr>
                            <w:t>by</w:t>
                          </w:r>
                          <w:r>
                            <w:t>:</w:t>
                          </w:r>
                          <w:r>
                            <w:rPr>
                              <w:spacing w:val="-3"/>
                            </w:rPr>
                            <w:t xml:space="preserve"> </w:t>
                          </w:r>
                          <w:r>
                            <w:t>Alberta</w:t>
                          </w:r>
                          <w:r>
                            <w:rPr>
                              <w:spacing w:val="-4"/>
                            </w:rPr>
                            <w:t xml:space="preserve"> </w:t>
                          </w:r>
                          <w:r>
                            <w:t>Health</w:t>
                          </w:r>
                          <w:r>
                            <w:rPr>
                              <w:spacing w:val="-3"/>
                            </w:rPr>
                            <w:t xml:space="preserve"> </w:t>
                          </w:r>
                          <w:r>
                            <w:rPr>
                              <w:spacing w:val="-2"/>
                            </w:rPr>
                            <w:t>Services</w:t>
                          </w:r>
                        </w:p>
                        <w:p w14:paraId="00457DFD" w14:textId="74B7A0FE" w:rsidR="00E347FA" w:rsidRDefault="00E347FA" w:rsidP="00E347FA">
                          <w:pPr>
                            <w:pStyle w:val="BodyTex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1A9C55" id="_x0000_s1030" type="#_x0000_t202" style="position:absolute;left:0;text-align:left;margin-left:372.75pt;margin-top:-25.8pt;width:217.5pt;height:36pt;z-index:2516751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" filled="f" stroked="f">
              <v:textbox>
                <w:txbxContent>
                  <w:p w14:paraId="779F02D4" w14:textId="421360CF" w:rsidR="00E347FA" w:rsidRDefault="00E347FA" w:rsidP="00E347FA">
                    <w:pPr>
                      <w:pStyle w:val="PublicationandContentProvider"/>
                    </w:pPr>
                    <w:r w:rsidRPr="00E347FA">
                      <w:rPr>
                        <w:b/>
                        <w:bCs/>
                      </w:rPr>
                      <w:t>Proposed</w:t>
                    </w:r>
                    <w:r w:rsidRPr="00E347FA">
                      <w:rPr>
                        <w:b/>
                        <w:bCs/>
                        <w:spacing w:val="-3"/>
                      </w:rPr>
                      <w:t xml:space="preserve"> </w:t>
                    </w:r>
                    <w:r w:rsidRPr="00E347FA">
                      <w:rPr>
                        <w:b/>
                        <w:bCs/>
                      </w:rPr>
                      <w:t>publication</w:t>
                    </w:r>
                    <w:r w:rsidRPr="00E347FA">
                      <w:rPr>
                        <w:b/>
                        <w:bCs/>
                        <w:spacing w:val="-5"/>
                      </w:rPr>
                      <w:t xml:space="preserve"> </w:t>
                    </w:r>
                    <w:r w:rsidRPr="00E347FA">
                      <w:rPr>
                        <w:b/>
                        <w:bCs/>
                      </w:rPr>
                      <w:t>date:</w:t>
                    </w:r>
                    <w:r>
                      <w:rPr>
                        <w:spacing w:val="-3"/>
                      </w:rPr>
                      <w:t xml:space="preserve"> </w:t>
                    </w:r>
                    <w:r w:rsidR="00127599">
                      <w:t>Jan. 31</w:t>
                    </w:r>
                    <w:r>
                      <w:t>,</w:t>
                    </w:r>
                    <w:r>
                      <w:rPr>
                        <w:spacing w:val="-1"/>
                      </w:rPr>
                      <w:t xml:space="preserve"> </w:t>
                    </w:r>
                    <w:r>
                      <w:rPr>
                        <w:spacing w:val="-4"/>
                      </w:rPr>
                      <w:t>202</w:t>
                    </w:r>
                    <w:r w:rsidR="00AD463A">
                      <w:rPr>
                        <w:spacing w:val="-4"/>
                      </w:rPr>
                      <w:t>5</w:t>
                    </w:r>
                  </w:p>
                  <w:p w14:paraId="2A3C68BE" w14:textId="77777777" w:rsidR="00E347FA" w:rsidRDefault="00E347FA" w:rsidP="00E347FA">
                    <w:pPr>
                      <w:pStyle w:val="PublicationandContentProvider"/>
                    </w:pPr>
                    <w:r w:rsidRPr="00E347FA">
                      <w:rPr>
                        <w:b/>
                        <w:bCs/>
                      </w:rPr>
                      <w:t>Content</w:t>
                    </w:r>
                    <w:r w:rsidRPr="00E347FA">
                      <w:rPr>
                        <w:b/>
                        <w:bCs/>
                        <w:spacing w:val="-4"/>
                      </w:rPr>
                      <w:t xml:space="preserve"> </w:t>
                    </w:r>
                    <w:r w:rsidRPr="00E347FA">
                      <w:rPr>
                        <w:b/>
                        <w:bCs/>
                      </w:rPr>
                      <w:t>provided</w:t>
                    </w:r>
                    <w:r w:rsidRPr="00E347FA">
                      <w:rPr>
                        <w:b/>
                        <w:bCs/>
                        <w:spacing w:val="-3"/>
                      </w:rPr>
                      <w:t xml:space="preserve"> </w:t>
                    </w:r>
                    <w:r w:rsidRPr="00E347FA">
                      <w:rPr>
                        <w:b/>
                        <w:bCs/>
                      </w:rPr>
                      <w:t>by</w:t>
                    </w:r>
                    <w:r>
                      <w:t>:</w:t>
                    </w:r>
                    <w:r>
                      <w:rPr>
                        <w:spacing w:val="-3"/>
                      </w:rPr>
                      <w:t xml:space="preserve"> </w:t>
                    </w:r>
                    <w:r>
                      <w:t>Alberta</w:t>
                    </w:r>
                    <w:r>
                      <w:rPr>
                        <w:spacing w:val="-4"/>
                      </w:rPr>
                      <w:t xml:space="preserve"> </w:t>
                    </w:r>
                    <w:r>
                      <w:t>Health</w:t>
                    </w:r>
                    <w:r>
                      <w:rPr>
                        <w:spacing w:val="-3"/>
                      </w:rPr>
                      <w:t xml:space="preserve"> </w:t>
                    </w:r>
                    <w:r>
                      <w:rPr>
                        <w:spacing w:val="-2"/>
                      </w:rPr>
                      <w:t>Services</w:t>
                    </w:r>
                  </w:p>
                  <w:p w14:paraId="00457DFD" w14:textId="74B7A0FE" w:rsidR="00E347FA" w:rsidRDefault="00E347FA" w:rsidP="00E347FA">
                    <w:pPr>
                      <w:pStyle w:val="BodyText"/>
                    </w:pPr>
                  </w:p>
                </w:txbxContent>
              </v:textbox>
              <w10:wrap type="square"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B03343"/>
    <w:multiLevelType w:val="hybridMultilevel"/>
    <w:tmpl w:val="A1D276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BEF7C60"/>
    <w:multiLevelType w:val="hybridMultilevel"/>
    <w:tmpl w:val="7EA64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E96B59"/>
    <w:multiLevelType w:val="hybridMultilevel"/>
    <w:tmpl w:val="02249F36"/>
    <w:lvl w:ilvl="0" w:tplc="04090001">
      <w:start w:val="1"/>
      <w:numFmt w:val="bullet"/>
      <w:lvlText w:val=""/>
      <w:lvlJc w:val="left"/>
      <w:pPr>
        <w:ind w:left="1199" w:hanging="360"/>
      </w:pPr>
      <w:rPr>
        <w:rFonts w:ascii="Symbol" w:hAnsi="Symbol" w:hint="default"/>
      </w:rPr>
    </w:lvl>
    <w:lvl w:ilvl="1" w:tplc="04090003" w:tentative="1">
      <w:start w:val="1"/>
      <w:numFmt w:val="bullet"/>
      <w:lvlText w:val="o"/>
      <w:lvlJc w:val="left"/>
      <w:pPr>
        <w:ind w:left="1919" w:hanging="360"/>
      </w:pPr>
      <w:rPr>
        <w:rFonts w:ascii="Courier New" w:hAnsi="Courier New" w:cs="Courier New" w:hint="default"/>
      </w:rPr>
    </w:lvl>
    <w:lvl w:ilvl="2" w:tplc="04090005" w:tentative="1">
      <w:start w:val="1"/>
      <w:numFmt w:val="bullet"/>
      <w:lvlText w:val=""/>
      <w:lvlJc w:val="left"/>
      <w:pPr>
        <w:ind w:left="2639" w:hanging="360"/>
      </w:pPr>
      <w:rPr>
        <w:rFonts w:ascii="Wingdings" w:hAnsi="Wingdings" w:hint="default"/>
      </w:rPr>
    </w:lvl>
    <w:lvl w:ilvl="3" w:tplc="04090001" w:tentative="1">
      <w:start w:val="1"/>
      <w:numFmt w:val="bullet"/>
      <w:lvlText w:val=""/>
      <w:lvlJc w:val="left"/>
      <w:pPr>
        <w:ind w:left="3359" w:hanging="360"/>
      </w:pPr>
      <w:rPr>
        <w:rFonts w:ascii="Symbol" w:hAnsi="Symbol" w:hint="default"/>
      </w:rPr>
    </w:lvl>
    <w:lvl w:ilvl="4" w:tplc="04090003" w:tentative="1">
      <w:start w:val="1"/>
      <w:numFmt w:val="bullet"/>
      <w:lvlText w:val="o"/>
      <w:lvlJc w:val="left"/>
      <w:pPr>
        <w:ind w:left="4079" w:hanging="360"/>
      </w:pPr>
      <w:rPr>
        <w:rFonts w:ascii="Courier New" w:hAnsi="Courier New" w:cs="Courier New" w:hint="default"/>
      </w:rPr>
    </w:lvl>
    <w:lvl w:ilvl="5" w:tplc="04090005" w:tentative="1">
      <w:start w:val="1"/>
      <w:numFmt w:val="bullet"/>
      <w:lvlText w:val=""/>
      <w:lvlJc w:val="left"/>
      <w:pPr>
        <w:ind w:left="4799" w:hanging="360"/>
      </w:pPr>
      <w:rPr>
        <w:rFonts w:ascii="Wingdings" w:hAnsi="Wingdings" w:hint="default"/>
      </w:rPr>
    </w:lvl>
    <w:lvl w:ilvl="6" w:tplc="04090001" w:tentative="1">
      <w:start w:val="1"/>
      <w:numFmt w:val="bullet"/>
      <w:lvlText w:val=""/>
      <w:lvlJc w:val="left"/>
      <w:pPr>
        <w:ind w:left="5519" w:hanging="360"/>
      </w:pPr>
      <w:rPr>
        <w:rFonts w:ascii="Symbol" w:hAnsi="Symbol" w:hint="default"/>
      </w:rPr>
    </w:lvl>
    <w:lvl w:ilvl="7" w:tplc="04090003" w:tentative="1">
      <w:start w:val="1"/>
      <w:numFmt w:val="bullet"/>
      <w:lvlText w:val="o"/>
      <w:lvlJc w:val="left"/>
      <w:pPr>
        <w:ind w:left="6239" w:hanging="360"/>
      </w:pPr>
      <w:rPr>
        <w:rFonts w:ascii="Courier New" w:hAnsi="Courier New" w:cs="Courier New" w:hint="default"/>
      </w:rPr>
    </w:lvl>
    <w:lvl w:ilvl="8" w:tplc="04090005" w:tentative="1">
      <w:start w:val="1"/>
      <w:numFmt w:val="bullet"/>
      <w:lvlText w:val=""/>
      <w:lvlJc w:val="left"/>
      <w:pPr>
        <w:ind w:left="6959" w:hanging="360"/>
      </w:pPr>
      <w:rPr>
        <w:rFonts w:ascii="Wingdings" w:hAnsi="Wingdings" w:hint="default"/>
      </w:rPr>
    </w:lvl>
  </w:abstractNum>
  <w:abstractNum w:abstractNumId="3" w15:restartNumberingAfterBreak="0">
    <w:nsid w:val="1A3B0563"/>
    <w:multiLevelType w:val="hybridMultilevel"/>
    <w:tmpl w:val="BFF6B6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FB1049"/>
    <w:multiLevelType w:val="hybridMultilevel"/>
    <w:tmpl w:val="FE106682"/>
    <w:lvl w:ilvl="0" w:tplc="F63C1ADE">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0D257A0"/>
    <w:multiLevelType w:val="hybridMultilevel"/>
    <w:tmpl w:val="AACA8D7A"/>
    <w:lvl w:ilvl="0" w:tplc="04090001">
      <w:start w:val="1"/>
      <w:numFmt w:val="bullet"/>
      <w:lvlText w:val=""/>
      <w:lvlJc w:val="left"/>
      <w:pPr>
        <w:ind w:left="1484" w:hanging="360"/>
      </w:pPr>
      <w:rPr>
        <w:rFonts w:ascii="Symbol" w:hAnsi="Symbol" w:hint="default"/>
      </w:rPr>
    </w:lvl>
    <w:lvl w:ilvl="1" w:tplc="04090003" w:tentative="1">
      <w:start w:val="1"/>
      <w:numFmt w:val="bullet"/>
      <w:lvlText w:val="o"/>
      <w:lvlJc w:val="left"/>
      <w:pPr>
        <w:ind w:left="2204" w:hanging="360"/>
      </w:pPr>
      <w:rPr>
        <w:rFonts w:ascii="Courier New" w:hAnsi="Courier New" w:cs="Courier New" w:hint="default"/>
      </w:rPr>
    </w:lvl>
    <w:lvl w:ilvl="2" w:tplc="04090005" w:tentative="1">
      <w:start w:val="1"/>
      <w:numFmt w:val="bullet"/>
      <w:lvlText w:val=""/>
      <w:lvlJc w:val="left"/>
      <w:pPr>
        <w:ind w:left="2924" w:hanging="360"/>
      </w:pPr>
      <w:rPr>
        <w:rFonts w:ascii="Wingdings" w:hAnsi="Wingdings" w:hint="default"/>
      </w:rPr>
    </w:lvl>
    <w:lvl w:ilvl="3" w:tplc="04090001" w:tentative="1">
      <w:start w:val="1"/>
      <w:numFmt w:val="bullet"/>
      <w:lvlText w:val=""/>
      <w:lvlJc w:val="left"/>
      <w:pPr>
        <w:ind w:left="3644" w:hanging="360"/>
      </w:pPr>
      <w:rPr>
        <w:rFonts w:ascii="Symbol" w:hAnsi="Symbol" w:hint="default"/>
      </w:rPr>
    </w:lvl>
    <w:lvl w:ilvl="4" w:tplc="04090003" w:tentative="1">
      <w:start w:val="1"/>
      <w:numFmt w:val="bullet"/>
      <w:lvlText w:val="o"/>
      <w:lvlJc w:val="left"/>
      <w:pPr>
        <w:ind w:left="4364" w:hanging="360"/>
      </w:pPr>
      <w:rPr>
        <w:rFonts w:ascii="Courier New" w:hAnsi="Courier New" w:cs="Courier New" w:hint="default"/>
      </w:rPr>
    </w:lvl>
    <w:lvl w:ilvl="5" w:tplc="04090005" w:tentative="1">
      <w:start w:val="1"/>
      <w:numFmt w:val="bullet"/>
      <w:lvlText w:val=""/>
      <w:lvlJc w:val="left"/>
      <w:pPr>
        <w:ind w:left="5084" w:hanging="360"/>
      </w:pPr>
      <w:rPr>
        <w:rFonts w:ascii="Wingdings" w:hAnsi="Wingdings" w:hint="default"/>
      </w:rPr>
    </w:lvl>
    <w:lvl w:ilvl="6" w:tplc="04090001" w:tentative="1">
      <w:start w:val="1"/>
      <w:numFmt w:val="bullet"/>
      <w:lvlText w:val=""/>
      <w:lvlJc w:val="left"/>
      <w:pPr>
        <w:ind w:left="5804" w:hanging="360"/>
      </w:pPr>
      <w:rPr>
        <w:rFonts w:ascii="Symbol" w:hAnsi="Symbol" w:hint="default"/>
      </w:rPr>
    </w:lvl>
    <w:lvl w:ilvl="7" w:tplc="04090003" w:tentative="1">
      <w:start w:val="1"/>
      <w:numFmt w:val="bullet"/>
      <w:lvlText w:val="o"/>
      <w:lvlJc w:val="left"/>
      <w:pPr>
        <w:ind w:left="6524" w:hanging="360"/>
      </w:pPr>
      <w:rPr>
        <w:rFonts w:ascii="Courier New" w:hAnsi="Courier New" w:cs="Courier New" w:hint="default"/>
      </w:rPr>
    </w:lvl>
    <w:lvl w:ilvl="8" w:tplc="04090005" w:tentative="1">
      <w:start w:val="1"/>
      <w:numFmt w:val="bullet"/>
      <w:lvlText w:val=""/>
      <w:lvlJc w:val="left"/>
      <w:pPr>
        <w:ind w:left="7244" w:hanging="360"/>
      </w:pPr>
      <w:rPr>
        <w:rFonts w:ascii="Wingdings" w:hAnsi="Wingdings" w:hint="default"/>
      </w:rPr>
    </w:lvl>
  </w:abstractNum>
  <w:abstractNum w:abstractNumId="6" w15:restartNumberingAfterBreak="0">
    <w:nsid w:val="216B5004"/>
    <w:multiLevelType w:val="hybridMultilevel"/>
    <w:tmpl w:val="BE6003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F01D04"/>
    <w:multiLevelType w:val="hybridMultilevel"/>
    <w:tmpl w:val="C48E17D0"/>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8" w15:restartNumberingAfterBreak="0">
    <w:nsid w:val="2D4F663C"/>
    <w:multiLevelType w:val="hybridMultilevel"/>
    <w:tmpl w:val="DE4A4D3A"/>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9" w15:restartNumberingAfterBreak="0">
    <w:nsid w:val="2F4E06E4"/>
    <w:multiLevelType w:val="hybridMultilevel"/>
    <w:tmpl w:val="87D80F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C8526C"/>
    <w:multiLevelType w:val="hybridMultilevel"/>
    <w:tmpl w:val="5F965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7D7D8D"/>
    <w:multiLevelType w:val="hybridMultilevel"/>
    <w:tmpl w:val="E2E885DE"/>
    <w:lvl w:ilvl="0" w:tplc="2806BF7E">
      <w:numFmt w:val="bullet"/>
      <w:pStyle w:val="ListParagraph"/>
      <w:lvlText w:val=""/>
      <w:lvlJc w:val="left"/>
      <w:pPr>
        <w:ind w:left="840" w:hanging="360"/>
      </w:pPr>
      <w:rPr>
        <w:rFonts w:ascii="Symbol" w:eastAsia="Symbol" w:hAnsi="Symbol" w:cs="Symbol" w:hint="default"/>
        <w:b w:val="0"/>
        <w:bCs w:val="0"/>
        <w:i w:val="0"/>
        <w:iCs w:val="0"/>
        <w:spacing w:val="0"/>
        <w:w w:val="100"/>
        <w:sz w:val="24"/>
        <w:szCs w:val="24"/>
        <w:lang w:val="en-US" w:eastAsia="en-US" w:bidi="ar-SA"/>
      </w:rPr>
    </w:lvl>
    <w:lvl w:ilvl="1" w:tplc="C876DE5A">
      <w:numFmt w:val="bullet"/>
      <w:lvlText w:val="•"/>
      <w:lvlJc w:val="left"/>
      <w:pPr>
        <w:ind w:left="1714" w:hanging="360"/>
      </w:pPr>
      <w:rPr>
        <w:rFonts w:hint="default"/>
        <w:lang w:val="en-US" w:eastAsia="en-US" w:bidi="ar-SA"/>
      </w:rPr>
    </w:lvl>
    <w:lvl w:ilvl="2" w:tplc="B818EBEC">
      <w:numFmt w:val="bullet"/>
      <w:lvlText w:val="•"/>
      <w:lvlJc w:val="left"/>
      <w:pPr>
        <w:ind w:left="2588" w:hanging="360"/>
      </w:pPr>
      <w:rPr>
        <w:rFonts w:hint="default"/>
        <w:lang w:val="en-US" w:eastAsia="en-US" w:bidi="ar-SA"/>
      </w:rPr>
    </w:lvl>
    <w:lvl w:ilvl="3" w:tplc="6EF07AF0">
      <w:numFmt w:val="bullet"/>
      <w:lvlText w:val="•"/>
      <w:lvlJc w:val="left"/>
      <w:pPr>
        <w:ind w:left="3462" w:hanging="360"/>
      </w:pPr>
      <w:rPr>
        <w:rFonts w:hint="default"/>
        <w:lang w:val="en-US" w:eastAsia="en-US" w:bidi="ar-SA"/>
      </w:rPr>
    </w:lvl>
    <w:lvl w:ilvl="4" w:tplc="ABD2271E">
      <w:numFmt w:val="bullet"/>
      <w:lvlText w:val="•"/>
      <w:lvlJc w:val="left"/>
      <w:pPr>
        <w:ind w:left="4336" w:hanging="360"/>
      </w:pPr>
      <w:rPr>
        <w:rFonts w:hint="default"/>
        <w:lang w:val="en-US" w:eastAsia="en-US" w:bidi="ar-SA"/>
      </w:rPr>
    </w:lvl>
    <w:lvl w:ilvl="5" w:tplc="09E4E83A">
      <w:numFmt w:val="bullet"/>
      <w:lvlText w:val="•"/>
      <w:lvlJc w:val="left"/>
      <w:pPr>
        <w:ind w:left="5210" w:hanging="360"/>
      </w:pPr>
      <w:rPr>
        <w:rFonts w:hint="default"/>
        <w:lang w:val="en-US" w:eastAsia="en-US" w:bidi="ar-SA"/>
      </w:rPr>
    </w:lvl>
    <w:lvl w:ilvl="6" w:tplc="8BF6CA68">
      <w:numFmt w:val="bullet"/>
      <w:lvlText w:val="•"/>
      <w:lvlJc w:val="left"/>
      <w:pPr>
        <w:ind w:left="6084" w:hanging="360"/>
      </w:pPr>
      <w:rPr>
        <w:rFonts w:hint="default"/>
        <w:lang w:val="en-US" w:eastAsia="en-US" w:bidi="ar-SA"/>
      </w:rPr>
    </w:lvl>
    <w:lvl w:ilvl="7" w:tplc="9432ACCC">
      <w:numFmt w:val="bullet"/>
      <w:lvlText w:val="•"/>
      <w:lvlJc w:val="left"/>
      <w:pPr>
        <w:ind w:left="6958" w:hanging="360"/>
      </w:pPr>
      <w:rPr>
        <w:rFonts w:hint="default"/>
        <w:lang w:val="en-US" w:eastAsia="en-US" w:bidi="ar-SA"/>
      </w:rPr>
    </w:lvl>
    <w:lvl w:ilvl="8" w:tplc="8AE603D6">
      <w:numFmt w:val="bullet"/>
      <w:lvlText w:val="•"/>
      <w:lvlJc w:val="left"/>
      <w:pPr>
        <w:ind w:left="7832" w:hanging="360"/>
      </w:pPr>
      <w:rPr>
        <w:rFonts w:hint="default"/>
        <w:lang w:val="en-US" w:eastAsia="en-US" w:bidi="ar-SA"/>
      </w:rPr>
    </w:lvl>
  </w:abstractNum>
  <w:abstractNum w:abstractNumId="12" w15:restartNumberingAfterBreak="0">
    <w:nsid w:val="3BD92651"/>
    <w:multiLevelType w:val="hybridMultilevel"/>
    <w:tmpl w:val="745A0B6A"/>
    <w:lvl w:ilvl="0" w:tplc="04090001">
      <w:start w:val="1"/>
      <w:numFmt w:val="bullet"/>
      <w:lvlText w:val=""/>
      <w:lvlJc w:val="left"/>
      <w:pPr>
        <w:ind w:left="1199" w:hanging="360"/>
      </w:pPr>
      <w:rPr>
        <w:rFonts w:ascii="Symbol" w:hAnsi="Symbol" w:hint="default"/>
      </w:rPr>
    </w:lvl>
    <w:lvl w:ilvl="1" w:tplc="04090003" w:tentative="1">
      <w:start w:val="1"/>
      <w:numFmt w:val="bullet"/>
      <w:lvlText w:val="o"/>
      <w:lvlJc w:val="left"/>
      <w:pPr>
        <w:ind w:left="1919" w:hanging="360"/>
      </w:pPr>
      <w:rPr>
        <w:rFonts w:ascii="Courier New" w:hAnsi="Courier New" w:cs="Courier New" w:hint="default"/>
      </w:rPr>
    </w:lvl>
    <w:lvl w:ilvl="2" w:tplc="04090005" w:tentative="1">
      <w:start w:val="1"/>
      <w:numFmt w:val="bullet"/>
      <w:lvlText w:val=""/>
      <w:lvlJc w:val="left"/>
      <w:pPr>
        <w:ind w:left="2639" w:hanging="360"/>
      </w:pPr>
      <w:rPr>
        <w:rFonts w:ascii="Wingdings" w:hAnsi="Wingdings" w:hint="default"/>
      </w:rPr>
    </w:lvl>
    <w:lvl w:ilvl="3" w:tplc="04090001" w:tentative="1">
      <w:start w:val="1"/>
      <w:numFmt w:val="bullet"/>
      <w:lvlText w:val=""/>
      <w:lvlJc w:val="left"/>
      <w:pPr>
        <w:ind w:left="3359" w:hanging="360"/>
      </w:pPr>
      <w:rPr>
        <w:rFonts w:ascii="Symbol" w:hAnsi="Symbol" w:hint="default"/>
      </w:rPr>
    </w:lvl>
    <w:lvl w:ilvl="4" w:tplc="04090003" w:tentative="1">
      <w:start w:val="1"/>
      <w:numFmt w:val="bullet"/>
      <w:lvlText w:val="o"/>
      <w:lvlJc w:val="left"/>
      <w:pPr>
        <w:ind w:left="4079" w:hanging="360"/>
      </w:pPr>
      <w:rPr>
        <w:rFonts w:ascii="Courier New" w:hAnsi="Courier New" w:cs="Courier New" w:hint="default"/>
      </w:rPr>
    </w:lvl>
    <w:lvl w:ilvl="5" w:tplc="04090005" w:tentative="1">
      <w:start w:val="1"/>
      <w:numFmt w:val="bullet"/>
      <w:lvlText w:val=""/>
      <w:lvlJc w:val="left"/>
      <w:pPr>
        <w:ind w:left="4799" w:hanging="360"/>
      </w:pPr>
      <w:rPr>
        <w:rFonts w:ascii="Wingdings" w:hAnsi="Wingdings" w:hint="default"/>
      </w:rPr>
    </w:lvl>
    <w:lvl w:ilvl="6" w:tplc="04090001" w:tentative="1">
      <w:start w:val="1"/>
      <w:numFmt w:val="bullet"/>
      <w:lvlText w:val=""/>
      <w:lvlJc w:val="left"/>
      <w:pPr>
        <w:ind w:left="5519" w:hanging="360"/>
      </w:pPr>
      <w:rPr>
        <w:rFonts w:ascii="Symbol" w:hAnsi="Symbol" w:hint="default"/>
      </w:rPr>
    </w:lvl>
    <w:lvl w:ilvl="7" w:tplc="04090003" w:tentative="1">
      <w:start w:val="1"/>
      <w:numFmt w:val="bullet"/>
      <w:lvlText w:val="o"/>
      <w:lvlJc w:val="left"/>
      <w:pPr>
        <w:ind w:left="6239" w:hanging="360"/>
      </w:pPr>
      <w:rPr>
        <w:rFonts w:ascii="Courier New" w:hAnsi="Courier New" w:cs="Courier New" w:hint="default"/>
      </w:rPr>
    </w:lvl>
    <w:lvl w:ilvl="8" w:tplc="04090005" w:tentative="1">
      <w:start w:val="1"/>
      <w:numFmt w:val="bullet"/>
      <w:lvlText w:val=""/>
      <w:lvlJc w:val="left"/>
      <w:pPr>
        <w:ind w:left="6959" w:hanging="360"/>
      </w:pPr>
      <w:rPr>
        <w:rFonts w:ascii="Wingdings" w:hAnsi="Wingdings" w:hint="default"/>
      </w:rPr>
    </w:lvl>
  </w:abstractNum>
  <w:abstractNum w:abstractNumId="13" w15:restartNumberingAfterBreak="0">
    <w:nsid w:val="41F056AC"/>
    <w:multiLevelType w:val="hybridMultilevel"/>
    <w:tmpl w:val="B03A2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64B007E"/>
    <w:multiLevelType w:val="multilevel"/>
    <w:tmpl w:val="46267D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6DFB1E9"/>
    <w:multiLevelType w:val="hybridMultilevel"/>
    <w:tmpl w:val="67D61A76"/>
    <w:lvl w:ilvl="0" w:tplc="46102C58">
      <w:start w:val="1"/>
      <w:numFmt w:val="bullet"/>
      <w:lvlText w:val="-"/>
      <w:lvlJc w:val="left"/>
      <w:pPr>
        <w:ind w:left="720" w:hanging="360"/>
      </w:pPr>
      <w:rPr>
        <w:rFonts w:ascii="Aptos" w:hAnsi="Aptos" w:hint="default"/>
      </w:rPr>
    </w:lvl>
    <w:lvl w:ilvl="1" w:tplc="8676F936">
      <w:start w:val="1"/>
      <w:numFmt w:val="bullet"/>
      <w:lvlText w:val="o"/>
      <w:lvlJc w:val="left"/>
      <w:pPr>
        <w:ind w:left="1440" w:hanging="360"/>
      </w:pPr>
      <w:rPr>
        <w:rFonts w:ascii="Courier New" w:hAnsi="Courier New" w:hint="default"/>
      </w:rPr>
    </w:lvl>
    <w:lvl w:ilvl="2" w:tplc="22BC10F4">
      <w:start w:val="1"/>
      <w:numFmt w:val="bullet"/>
      <w:lvlText w:val=""/>
      <w:lvlJc w:val="left"/>
      <w:pPr>
        <w:ind w:left="2160" w:hanging="360"/>
      </w:pPr>
      <w:rPr>
        <w:rFonts w:ascii="Wingdings" w:hAnsi="Wingdings" w:hint="default"/>
      </w:rPr>
    </w:lvl>
    <w:lvl w:ilvl="3" w:tplc="C504DD2E">
      <w:start w:val="1"/>
      <w:numFmt w:val="bullet"/>
      <w:lvlText w:val=""/>
      <w:lvlJc w:val="left"/>
      <w:pPr>
        <w:ind w:left="2880" w:hanging="360"/>
      </w:pPr>
      <w:rPr>
        <w:rFonts w:ascii="Symbol" w:hAnsi="Symbol" w:hint="default"/>
      </w:rPr>
    </w:lvl>
    <w:lvl w:ilvl="4" w:tplc="A6188020">
      <w:start w:val="1"/>
      <w:numFmt w:val="bullet"/>
      <w:lvlText w:val="o"/>
      <w:lvlJc w:val="left"/>
      <w:pPr>
        <w:ind w:left="3600" w:hanging="360"/>
      </w:pPr>
      <w:rPr>
        <w:rFonts w:ascii="Courier New" w:hAnsi="Courier New" w:hint="default"/>
      </w:rPr>
    </w:lvl>
    <w:lvl w:ilvl="5" w:tplc="C78242A4">
      <w:start w:val="1"/>
      <w:numFmt w:val="bullet"/>
      <w:lvlText w:val=""/>
      <w:lvlJc w:val="left"/>
      <w:pPr>
        <w:ind w:left="4320" w:hanging="360"/>
      </w:pPr>
      <w:rPr>
        <w:rFonts w:ascii="Wingdings" w:hAnsi="Wingdings" w:hint="default"/>
      </w:rPr>
    </w:lvl>
    <w:lvl w:ilvl="6" w:tplc="1574649E">
      <w:start w:val="1"/>
      <w:numFmt w:val="bullet"/>
      <w:lvlText w:val=""/>
      <w:lvlJc w:val="left"/>
      <w:pPr>
        <w:ind w:left="5040" w:hanging="360"/>
      </w:pPr>
      <w:rPr>
        <w:rFonts w:ascii="Symbol" w:hAnsi="Symbol" w:hint="default"/>
      </w:rPr>
    </w:lvl>
    <w:lvl w:ilvl="7" w:tplc="85AECA7E">
      <w:start w:val="1"/>
      <w:numFmt w:val="bullet"/>
      <w:lvlText w:val="o"/>
      <w:lvlJc w:val="left"/>
      <w:pPr>
        <w:ind w:left="5760" w:hanging="360"/>
      </w:pPr>
      <w:rPr>
        <w:rFonts w:ascii="Courier New" w:hAnsi="Courier New" w:hint="default"/>
      </w:rPr>
    </w:lvl>
    <w:lvl w:ilvl="8" w:tplc="F60E3B96">
      <w:start w:val="1"/>
      <w:numFmt w:val="bullet"/>
      <w:lvlText w:val=""/>
      <w:lvlJc w:val="left"/>
      <w:pPr>
        <w:ind w:left="6480" w:hanging="360"/>
      </w:pPr>
      <w:rPr>
        <w:rFonts w:ascii="Wingdings" w:hAnsi="Wingdings" w:hint="default"/>
      </w:rPr>
    </w:lvl>
  </w:abstractNum>
  <w:abstractNum w:abstractNumId="16" w15:restartNumberingAfterBreak="0">
    <w:nsid w:val="4BD5EAB8"/>
    <w:multiLevelType w:val="hybridMultilevel"/>
    <w:tmpl w:val="C2445318"/>
    <w:lvl w:ilvl="0" w:tplc="20D885D8">
      <w:start w:val="1"/>
      <w:numFmt w:val="bullet"/>
      <w:lvlText w:val="-"/>
      <w:lvlJc w:val="left"/>
      <w:pPr>
        <w:ind w:left="720" w:hanging="360"/>
      </w:pPr>
      <w:rPr>
        <w:rFonts w:ascii="Aptos" w:hAnsi="Aptos" w:hint="default"/>
      </w:rPr>
    </w:lvl>
    <w:lvl w:ilvl="1" w:tplc="4D6451A4">
      <w:start w:val="1"/>
      <w:numFmt w:val="bullet"/>
      <w:lvlText w:val="o"/>
      <w:lvlJc w:val="left"/>
      <w:pPr>
        <w:ind w:left="1440" w:hanging="360"/>
      </w:pPr>
      <w:rPr>
        <w:rFonts w:ascii="Courier New" w:hAnsi="Courier New" w:hint="default"/>
      </w:rPr>
    </w:lvl>
    <w:lvl w:ilvl="2" w:tplc="539020FA">
      <w:start w:val="1"/>
      <w:numFmt w:val="bullet"/>
      <w:lvlText w:val=""/>
      <w:lvlJc w:val="left"/>
      <w:pPr>
        <w:ind w:left="2160" w:hanging="360"/>
      </w:pPr>
      <w:rPr>
        <w:rFonts w:ascii="Wingdings" w:hAnsi="Wingdings" w:hint="default"/>
      </w:rPr>
    </w:lvl>
    <w:lvl w:ilvl="3" w:tplc="7FCC2D1A">
      <w:start w:val="1"/>
      <w:numFmt w:val="bullet"/>
      <w:lvlText w:val=""/>
      <w:lvlJc w:val="left"/>
      <w:pPr>
        <w:ind w:left="2880" w:hanging="360"/>
      </w:pPr>
      <w:rPr>
        <w:rFonts w:ascii="Symbol" w:hAnsi="Symbol" w:hint="default"/>
      </w:rPr>
    </w:lvl>
    <w:lvl w:ilvl="4" w:tplc="8D68524C">
      <w:start w:val="1"/>
      <w:numFmt w:val="bullet"/>
      <w:lvlText w:val="o"/>
      <w:lvlJc w:val="left"/>
      <w:pPr>
        <w:ind w:left="3600" w:hanging="360"/>
      </w:pPr>
      <w:rPr>
        <w:rFonts w:ascii="Courier New" w:hAnsi="Courier New" w:hint="default"/>
      </w:rPr>
    </w:lvl>
    <w:lvl w:ilvl="5" w:tplc="80CED3E6">
      <w:start w:val="1"/>
      <w:numFmt w:val="bullet"/>
      <w:lvlText w:val=""/>
      <w:lvlJc w:val="left"/>
      <w:pPr>
        <w:ind w:left="4320" w:hanging="360"/>
      </w:pPr>
      <w:rPr>
        <w:rFonts w:ascii="Wingdings" w:hAnsi="Wingdings" w:hint="default"/>
      </w:rPr>
    </w:lvl>
    <w:lvl w:ilvl="6" w:tplc="9EAEE146">
      <w:start w:val="1"/>
      <w:numFmt w:val="bullet"/>
      <w:lvlText w:val=""/>
      <w:lvlJc w:val="left"/>
      <w:pPr>
        <w:ind w:left="5040" w:hanging="360"/>
      </w:pPr>
      <w:rPr>
        <w:rFonts w:ascii="Symbol" w:hAnsi="Symbol" w:hint="default"/>
      </w:rPr>
    </w:lvl>
    <w:lvl w:ilvl="7" w:tplc="FB40493C">
      <w:start w:val="1"/>
      <w:numFmt w:val="bullet"/>
      <w:lvlText w:val="o"/>
      <w:lvlJc w:val="left"/>
      <w:pPr>
        <w:ind w:left="5760" w:hanging="360"/>
      </w:pPr>
      <w:rPr>
        <w:rFonts w:ascii="Courier New" w:hAnsi="Courier New" w:hint="default"/>
      </w:rPr>
    </w:lvl>
    <w:lvl w:ilvl="8" w:tplc="0480F6B6">
      <w:start w:val="1"/>
      <w:numFmt w:val="bullet"/>
      <w:lvlText w:val=""/>
      <w:lvlJc w:val="left"/>
      <w:pPr>
        <w:ind w:left="6480" w:hanging="360"/>
      </w:pPr>
      <w:rPr>
        <w:rFonts w:ascii="Wingdings" w:hAnsi="Wingdings" w:hint="default"/>
      </w:rPr>
    </w:lvl>
  </w:abstractNum>
  <w:abstractNum w:abstractNumId="17" w15:restartNumberingAfterBreak="0">
    <w:nsid w:val="54E479A3"/>
    <w:multiLevelType w:val="hybridMultilevel"/>
    <w:tmpl w:val="38D488E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55C6906"/>
    <w:multiLevelType w:val="hybridMultilevel"/>
    <w:tmpl w:val="AA0C3F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EAB6B51"/>
    <w:multiLevelType w:val="hybridMultilevel"/>
    <w:tmpl w:val="F3720A8C"/>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70D90262"/>
    <w:multiLevelType w:val="hybridMultilevel"/>
    <w:tmpl w:val="0CA20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4732F59"/>
    <w:multiLevelType w:val="hybridMultilevel"/>
    <w:tmpl w:val="8C3C5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7D6130C"/>
    <w:multiLevelType w:val="hybridMultilevel"/>
    <w:tmpl w:val="E0D6E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9020285"/>
    <w:multiLevelType w:val="hybridMultilevel"/>
    <w:tmpl w:val="8A5EB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56706582">
    <w:abstractNumId w:val="11"/>
  </w:num>
  <w:num w:numId="2" w16cid:durableId="70733532">
    <w:abstractNumId w:val="2"/>
  </w:num>
  <w:num w:numId="3" w16cid:durableId="1987398378">
    <w:abstractNumId w:val="12"/>
  </w:num>
  <w:num w:numId="4" w16cid:durableId="321860825">
    <w:abstractNumId w:val="15"/>
  </w:num>
  <w:num w:numId="5" w16cid:durableId="1443957755">
    <w:abstractNumId w:val="8"/>
  </w:num>
  <w:num w:numId="6" w16cid:durableId="803230556">
    <w:abstractNumId w:val="16"/>
  </w:num>
  <w:num w:numId="7" w16cid:durableId="1769958296">
    <w:abstractNumId w:val="7"/>
  </w:num>
  <w:num w:numId="8" w16cid:durableId="2078480088">
    <w:abstractNumId w:val="4"/>
  </w:num>
  <w:num w:numId="9" w16cid:durableId="1827430202">
    <w:abstractNumId w:val="21"/>
  </w:num>
  <w:num w:numId="10" w16cid:durableId="1754280437">
    <w:abstractNumId w:val="9"/>
  </w:num>
  <w:num w:numId="11" w16cid:durableId="782503702">
    <w:abstractNumId w:val="6"/>
  </w:num>
  <w:num w:numId="12" w16cid:durableId="1659532757">
    <w:abstractNumId w:val="3"/>
  </w:num>
  <w:num w:numId="13" w16cid:durableId="1892497970">
    <w:abstractNumId w:val="14"/>
  </w:num>
  <w:num w:numId="14" w16cid:durableId="1994795851">
    <w:abstractNumId w:val="1"/>
  </w:num>
  <w:num w:numId="15" w16cid:durableId="1154296367">
    <w:abstractNumId w:val="19"/>
  </w:num>
  <w:num w:numId="16" w16cid:durableId="434835369">
    <w:abstractNumId w:val="22"/>
  </w:num>
  <w:num w:numId="17" w16cid:durableId="1649357528">
    <w:abstractNumId w:val="10"/>
  </w:num>
  <w:num w:numId="18" w16cid:durableId="779640433">
    <w:abstractNumId w:val="18"/>
  </w:num>
  <w:num w:numId="19" w16cid:durableId="1034766041">
    <w:abstractNumId w:val="13"/>
  </w:num>
  <w:num w:numId="20" w16cid:durableId="1480345363">
    <w:abstractNumId w:val="23"/>
  </w:num>
  <w:num w:numId="21" w16cid:durableId="941490898">
    <w:abstractNumId w:val="20"/>
  </w:num>
  <w:num w:numId="22" w16cid:durableId="357777929">
    <w:abstractNumId w:val="17"/>
  </w:num>
  <w:num w:numId="23" w16cid:durableId="764620222">
    <w:abstractNumId w:val="5"/>
  </w:num>
  <w:num w:numId="24" w16cid:durableId="14935675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39EC"/>
    <w:rsid w:val="00003466"/>
    <w:rsid w:val="00010FB9"/>
    <w:rsid w:val="00020C0D"/>
    <w:rsid w:val="000B6DFA"/>
    <w:rsid w:val="000D15FC"/>
    <w:rsid w:val="000E3549"/>
    <w:rsid w:val="000F0253"/>
    <w:rsid w:val="000F0A85"/>
    <w:rsid w:val="0011155F"/>
    <w:rsid w:val="00111D7E"/>
    <w:rsid w:val="00127599"/>
    <w:rsid w:val="00146EB8"/>
    <w:rsid w:val="001501BE"/>
    <w:rsid w:val="00163BC4"/>
    <w:rsid w:val="001816D1"/>
    <w:rsid w:val="0018767B"/>
    <w:rsid w:val="001B67E5"/>
    <w:rsid w:val="00237BE5"/>
    <w:rsid w:val="002A7D4A"/>
    <w:rsid w:val="0030588F"/>
    <w:rsid w:val="0033685C"/>
    <w:rsid w:val="003A4AB0"/>
    <w:rsid w:val="003C7301"/>
    <w:rsid w:val="003D10A8"/>
    <w:rsid w:val="00433BDA"/>
    <w:rsid w:val="0043784A"/>
    <w:rsid w:val="00444803"/>
    <w:rsid w:val="00454004"/>
    <w:rsid w:val="00472090"/>
    <w:rsid w:val="004D5BED"/>
    <w:rsid w:val="004E1409"/>
    <w:rsid w:val="00534809"/>
    <w:rsid w:val="00555F0E"/>
    <w:rsid w:val="00557FF8"/>
    <w:rsid w:val="00573B76"/>
    <w:rsid w:val="00582E62"/>
    <w:rsid w:val="005E2D18"/>
    <w:rsid w:val="00601798"/>
    <w:rsid w:val="00607CE8"/>
    <w:rsid w:val="006119E8"/>
    <w:rsid w:val="00636DC7"/>
    <w:rsid w:val="0064375F"/>
    <w:rsid w:val="00660126"/>
    <w:rsid w:val="00665772"/>
    <w:rsid w:val="006675B6"/>
    <w:rsid w:val="006757BC"/>
    <w:rsid w:val="006E535C"/>
    <w:rsid w:val="007173A2"/>
    <w:rsid w:val="007532B0"/>
    <w:rsid w:val="0079091E"/>
    <w:rsid w:val="007A5384"/>
    <w:rsid w:val="007E7A5C"/>
    <w:rsid w:val="008021F2"/>
    <w:rsid w:val="008131C8"/>
    <w:rsid w:val="008132B3"/>
    <w:rsid w:val="00857417"/>
    <w:rsid w:val="0088306B"/>
    <w:rsid w:val="008A7456"/>
    <w:rsid w:val="009071BF"/>
    <w:rsid w:val="00936D60"/>
    <w:rsid w:val="00943B81"/>
    <w:rsid w:val="00980709"/>
    <w:rsid w:val="00982767"/>
    <w:rsid w:val="009A3DC8"/>
    <w:rsid w:val="009B3A96"/>
    <w:rsid w:val="009C3E28"/>
    <w:rsid w:val="009E5AE2"/>
    <w:rsid w:val="00A10A7F"/>
    <w:rsid w:val="00A227CC"/>
    <w:rsid w:val="00A30E70"/>
    <w:rsid w:val="00A43F40"/>
    <w:rsid w:val="00A54D95"/>
    <w:rsid w:val="00A60891"/>
    <w:rsid w:val="00A75E57"/>
    <w:rsid w:val="00AB0B1F"/>
    <w:rsid w:val="00AC7B35"/>
    <w:rsid w:val="00AD463A"/>
    <w:rsid w:val="00AE01BA"/>
    <w:rsid w:val="00B139EC"/>
    <w:rsid w:val="00B54962"/>
    <w:rsid w:val="00B91CAF"/>
    <w:rsid w:val="00BB0B28"/>
    <w:rsid w:val="00BD3795"/>
    <w:rsid w:val="00BD6472"/>
    <w:rsid w:val="00BE0CE1"/>
    <w:rsid w:val="00BE29C7"/>
    <w:rsid w:val="00BF2BA8"/>
    <w:rsid w:val="00C306E4"/>
    <w:rsid w:val="00C30CE0"/>
    <w:rsid w:val="00C364D3"/>
    <w:rsid w:val="00C44C39"/>
    <w:rsid w:val="00C72627"/>
    <w:rsid w:val="00C83DBB"/>
    <w:rsid w:val="00C908AA"/>
    <w:rsid w:val="00CC4285"/>
    <w:rsid w:val="00CE4B1C"/>
    <w:rsid w:val="00D05272"/>
    <w:rsid w:val="00D71800"/>
    <w:rsid w:val="00DB416E"/>
    <w:rsid w:val="00DC0CCB"/>
    <w:rsid w:val="00DC3891"/>
    <w:rsid w:val="00E347FA"/>
    <w:rsid w:val="00E4147B"/>
    <w:rsid w:val="00E44F5D"/>
    <w:rsid w:val="00E759C4"/>
    <w:rsid w:val="00ED21FF"/>
    <w:rsid w:val="00F20368"/>
    <w:rsid w:val="00F41E54"/>
    <w:rsid w:val="00F44B69"/>
    <w:rsid w:val="00F71937"/>
    <w:rsid w:val="00F869F9"/>
    <w:rsid w:val="00FD45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5D7D67"/>
  <w15:docId w15:val="{94CDC7DA-0F56-4F6F-BB22-A3A1729B3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aliases w:val="Heading Title"/>
    <w:basedOn w:val="Normal"/>
    <w:uiPriority w:val="9"/>
    <w:qFormat/>
    <w:rsid w:val="006E535C"/>
    <w:pPr>
      <w:spacing w:before="240" w:after="480"/>
      <w:ind w:left="115"/>
      <w:outlineLvl w:val="0"/>
    </w:pPr>
    <w:rPr>
      <w:bCs/>
      <w:color w:val="008996"/>
      <w:sz w:val="72"/>
      <w:szCs w:val="32"/>
    </w:rPr>
  </w:style>
  <w:style w:type="paragraph" w:styleId="Heading2">
    <w:name w:val="heading 2"/>
    <w:aliases w:val="Subheaders"/>
    <w:basedOn w:val="Normal"/>
    <w:link w:val="Heading2Char"/>
    <w:uiPriority w:val="9"/>
    <w:unhideWhenUsed/>
    <w:qFormat/>
    <w:rsid w:val="006E535C"/>
    <w:pPr>
      <w:spacing w:before="360" w:after="120"/>
      <w:ind w:left="115"/>
      <w:outlineLvl w:val="1"/>
    </w:pPr>
    <w:rPr>
      <w:bCs/>
      <w:color w:val="008996"/>
      <w:sz w:val="3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w:basedOn w:val="Normal"/>
    <w:link w:val="BodyTextChar"/>
    <w:uiPriority w:val="1"/>
    <w:qFormat/>
    <w:rsid w:val="00BF2BA8"/>
    <w:pPr>
      <w:spacing w:after="240" w:line="288" w:lineRule="auto"/>
      <w:ind w:left="115" w:right="144"/>
    </w:pPr>
    <w:rPr>
      <w:szCs w:val="24"/>
    </w:rPr>
  </w:style>
  <w:style w:type="paragraph" w:styleId="ListParagraph">
    <w:name w:val="List Paragraph"/>
    <w:aliases w:val="AR Bul Normal"/>
    <w:basedOn w:val="Normal"/>
    <w:link w:val="ListParagraphChar"/>
    <w:uiPriority w:val="34"/>
    <w:qFormat/>
    <w:rsid w:val="00472090"/>
    <w:pPr>
      <w:numPr>
        <w:numId w:val="1"/>
      </w:numPr>
      <w:tabs>
        <w:tab w:val="left" w:pos="840"/>
      </w:tabs>
      <w:spacing w:before="90"/>
      <w:ind w:right="276"/>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79091E"/>
    <w:pPr>
      <w:tabs>
        <w:tab w:val="center" w:pos="4680"/>
        <w:tab w:val="right" w:pos="9360"/>
      </w:tabs>
    </w:pPr>
  </w:style>
  <w:style w:type="character" w:customStyle="1" w:styleId="HeaderChar">
    <w:name w:val="Header Char"/>
    <w:basedOn w:val="DefaultParagraphFont"/>
    <w:link w:val="Header"/>
    <w:uiPriority w:val="99"/>
    <w:rsid w:val="0079091E"/>
    <w:rPr>
      <w:rFonts w:ascii="Arial" w:eastAsia="Arial" w:hAnsi="Arial" w:cs="Arial"/>
    </w:rPr>
  </w:style>
  <w:style w:type="paragraph" w:styleId="Footer">
    <w:name w:val="footer"/>
    <w:basedOn w:val="Normal"/>
    <w:link w:val="FooterChar"/>
    <w:uiPriority w:val="99"/>
    <w:unhideWhenUsed/>
    <w:rsid w:val="0079091E"/>
    <w:pPr>
      <w:tabs>
        <w:tab w:val="center" w:pos="4680"/>
        <w:tab w:val="right" w:pos="9360"/>
      </w:tabs>
    </w:pPr>
  </w:style>
  <w:style w:type="character" w:customStyle="1" w:styleId="FooterChar">
    <w:name w:val="Footer Char"/>
    <w:basedOn w:val="DefaultParagraphFont"/>
    <w:link w:val="Footer"/>
    <w:uiPriority w:val="99"/>
    <w:rsid w:val="0079091E"/>
    <w:rPr>
      <w:rFonts w:ascii="Arial" w:eastAsia="Arial" w:hAnsi="Arial" w:cs="Arial"/>
    </w:rPr>
  </w:style>
  <w:style w:type="paragraph" w:customStyle="1" w:styleId="PublicationandContentProvider">
    <w:name w:val="Publication and Content Provider"/>
    <w:basedOn w:val="BodyText"/>
    <w:link w:val="PublicationandContentProviderChar"/>
    <w:qFormat/>
    <w:rsid w:val="00E347FA"/>
    <w:pPr>
      <w:spacing w:after="120" w:line="240" w:lineRule="auto"/>
    </w:pPr>
    <w:rPr>
      <w:sz w:val="18"/>
    </w:rPr>
  </w:style>
  <w:style w:type="character" w:customStyle="1" w:styleId="BodyTextChar">
    <w:name w:val="Body Text Char"/>
    <w:aliases w:val="Body Char"/>
    <w:basedOn w:val="DefaultParagraphFont"/>
    <w:link w:val="BodyText"/>
    <w:uiPriority w:val="1"/>
    <w:rsid w:val="00BF2BA8"/>
    <w:rPr>
      <w:rFonts w:ascii="Arial" w:eastAsia="Arial" w:hAnsi="Arial" w:cs="Arial"/>
      <w:szCs w:val="24"/>
    </w:rPr>
  </w:style>
  <w:style w:type="character" w:customStyle="1" w:styleId="PublicationandContentProviderChar">
    <w:name w:val="Publication and Content Provider Char"/>
    <w:basedOn w:val="BodyTextChar"/>
    <w:link w:val="PublicationandContentProvider"/>
    <w:rsid w:val="00E347FA"/>
    <w:rPr>
      <w:rFonts w:ascii="Arial" w:eastAsia="Arial" w:hAnsi="Arial" w:cs="Arial"/>
      <w:sz w:val="18"/>
      <w:szCs w:val="24"/>
    </w:rPr>
  </w:style>
  <w:style w:type="paragraph" w:styleId="NormalWeb">
    <w:name w:val="Normal (Web)"/>
    <w:basedOn w:val="Normal"/>
    <w:uiPriority w:val="99"/>
    <w:unhideWhenUsed/>
    <w:rsid w:val="0043784A"/>
    <w:pPr>
      <w:widowControl/>
      <w:autoSpaceDE/>
      <w:autoSpaceDN/>
      <w:spacing w:before="100" w:beforeAutospacing="1" w:after="100" w:afterAutospacing="1"/>
    </w:pPr>
    <w:rPr>
      <w:rFonts w:ascii="Calibri" w:eastAsiaTheme="minorHAnsi" w:hAnsi="Calibri" w:cs="Calibri"/>
    </w:rPr>
  </w:style>
  <w:style w:type="character" w:styleId="Hyperlink">
    <w:name w:val="Hyperlink"/>
    <w:basedOn w:val="DefaultParagraphFont"/>
    <w:uiPriority w:val="99"/>
    <w:unhideWhenUsed/>
    <w:rsid w:val="0043784A"/>
    <w:rPr>
      <w:color w:val="0563C1"/>
      <w:u w:val="single"/>
    </w:rPr>
  </w:style>
  <w:style w:type="character" w:customStyle="1" w:styleId="ListParagraphChar">
    <w:name w:val="List Paragraph Char"/>
    <w:aliases w:val="AR Bul Normal Char"/>
    <w:link w:val="ListParagraph"/>
    <w:uiPriority w:val="34"/>
    <w:rsid w:val="009071BF"/>
    <w:rPr>
      <w:rFonts w:ascii="Arial" w:eastAsia="Arial" w:hAnsi="Arial" w:cs="Arial"/>
    </w:rPr>
  </w:style>
  <w:style w:type="character" w:customStyle="1" w:styleId="Heading2Char">
    <w:name w:val="Heading 2 Char"/>
    <w:aliases w:val="Subheaders Char"/>
    <w:basedOn w:val="DefaultParagraphFont"/>
    <w:link w:val="Heading2"/>
    <w:uiPriority w:val="9"/>
    <w:rsid w:val="006675B6"/>
    <w:rPr>
      <w:rFonts w:ascii="Arial" w:eastAsia="Arial" w:hAnsi="Arial" w:cs="Arial"/>
      <w:bCs/>
      <w:color w:val="008996"/>
      <w:sz w:val="3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225660">
      <w:bodyDiv w:val="1"/>
      <w:marLeft w:val="0"/>
      <w:marRight w:val="0"/>
      <w:marTop w:val="0"/>
      <w:marBottom w:val="0"/>
      <w:divBdr>
        <w:top w:val="none" w:sz="0" w:space="0" w:color="auto"/>
        <w:left w:val="none" w:sz="0" w:space="0" w:color="auto"/>
        <w:bottom w:val="none" w:sz="0" w:space="0" w:color="auto"/>
        <w:right w:val="none" w:sz="0" w:space="0" w:color="auto"/>
      </w:divBdr>
    </w:div>
    <w:div w:id="1995452791">
      <w:bodyDiv w:val="1"/>
      <w:marLeft w:val="0"/>
      <w:marRight w:val="0"/>
      <w:marTop w:val="0"/>
      <w:marBottom w:val="0"/>
      <w:divBdr>
        <w:top w:val="none" w:sz="0" w:space="0" w:color="auto"/>
        <w:left w:val="none" w:sz="0" w:space="0" w:color="auto"/>
        <w:bottom w:val="none" w:sz="0" w:space="0" w:color="auto"/>
        <w:right w:val="none" w:sz="0" w:space="0" w:color="auto"/>
      </w:divBdr>
    </w:div>
    <w:div w:id="20408191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1145AEF21686E41818EE55680B19F9A" ma:contentTypeVersion="1" ma:contentTypeDescription="Create a new document." ma:contentTypeScope="" ma:versionID="c0c04816de4ab122a4bd9dec53901386">
  <xsd:schema xmlns:xsd="http://www.w3.org/2001/XMLSchema" xmlns:xs="http://www.w3.org/2001/XMLSchema" xmlns:p="http://schemas.microsoft.com/office/2006/metadata/properties" xmlns:ns2="7779263f-12c7-4a26-a67c-feafd3f1c197" targetNamespace="http://schemas.microsoft.com/office/2006/metadata/properties" ma:root="true" ma:fieldsID="8d39e934a3d6e49832353577f5d341ba" ns2:_="">
    <xsd:import namespace="7779263f-12c7-4a26-a67c-feafd3f1c19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79263f-12c7-4a26-a67c-feafd3f1c19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3F5855A-9D47-47F4-9254-7A260855D89B}"/>
</file>

<file path=customXml/itemProps2.xml><?xml version="1.0" encoding="utf-8"?>
<ds:datastoreItem xmlns:ds="http://schemas.openxmlformats.org/officeDocument/2006/customXml" ds:itemID="{6AE163FE-D035-4B23-8856-2C1F80556AD7}">
  <ds:schemaRefs>
    <ds:schemaRef ds:uri="http://schemas.microsoft.com/sharepoint/v3/contenttype/forms"/>
  </ds:schemaRefs>
</ds:datastoreItem>
</file>

<file path=customXml/itemProps3.xml><?xml version="1.0" encoding="utf-8"?>
<ds:datastoreItem xmlns:ds="http://schemas.openxmlformats.org/officeDocument/2006/customXml" ds:itemID="{1F481DEB-E39B-40EC-93DC-A993738B245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657</Words>
  <Characters>3750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Wellness article - physical activity</vt:lpstr>
    </vt:vector>
  </TitlesOfParts>
  <Company>Alberta Cancer Board</Company>
  <LinksUpToDate>false</LinksUpToDate>
  <CharactersWithSpaces>4399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Wellness article - prediabetes</dc:title>
  <dc:creator>Alberta Health Services</dc:creator>
  <cp:lastModifiedBy>Rebecca Johnson</cp:lastModifiedBy>
  <cp:revision>2</cp:revision>
  <dcterms:created xsi:type="dcterms:W3CDTF">2024-12-23T21:23:00Z</dcterms:created>
  <dcterms:modified xsi:type="dcterms:W3CDTF">2024-12-23T21:23:00Z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2023-12-29T00:00:00Z</vt:filetime>
  </property>
  <property fmtid="{D5CDD505-2E9C-101B-9397-08002B2CF9AE}" pid="3" name="Creator">
    <vt:lpwstr>Acrobat PDFMaker 23 for Word</vt:lpwstr>
  </property>
  <property fmtid="{D5CDD505-2E9C-101B-9397-08002B2CF9AE}" pid="4" name="LastSaved">
    <vt:filetime>2024-01-17T00:00:00Z</vt:filetime>
  </property>
  <property fmtid="{D5CDD505-2E9C-101B-9397-08002B2CF9AE}" pid="5" name="Producer">
    <vt:lpwstr>Adobe PDF Library 23.8.197</vt:lpwstr>
  </property>
  <property fmtid="{D5CDD505-2E9C-101B-9397-08002B2CF9AE}" pid="6" name="SourceModified">
    <vt:lpwstr>D:20231229214844</vt:lpwstr>
  </property>
  <property fmtid="{D5CDD505-2E9C-101B-9397-08002B2CF9AE}" pid="7" name="ContentTypeId">
    <vt:lpwstr>0x01010091145AEF21686E41818EE55680B19F9A</vt:lpwstr>
  </property>
</Properties>
</file>