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6FB6A" w14:textId="77777777" w:rsidR="00E22932" w:rsidRDefault="00E22932">
      <w:pPr>
        <w:spacing w:after="120"/>
        <w:rPr>
          <w:rFonts w:ascii="Arial" w:hAnsi="Arial" w:cs="Arial"/>
        </w:rPr>
      </w:pPr>
    </w:p>
    <w:p w14:paraId="69334879" w14:textId="2B873EF5" w:rsidR="00C2494F" w:rsidRPr="0066371B" w:rsidRDefault="00C2494F" w:rsidP="0066371B">
      <w:pPr>
        <w:spacing w:after="120"/>
        <w:rPr>
          <w:rFonts w:ascii="Arial" w:hAnsi="Arial" w:cs="Arial"/>
        </w:rPr>
      </w:pPr>
      <w:r w:rsidRPr="0066371B">
        <w:rPr>
          <w:rFonts w:ascii="Arial" w:hAnsi="Arial" w:cs="Arial"/>
        </w:rPr>
        <w:t xml:space="preserve">As facility leadership, you are in the best position to know the attributes of your site.  </w:t>
      </w:r>
    </w:p>
    <w:p w14:paraId="3D001070" w14:textId="1529EDC4" w:rsidR="00C2494F" w:rsidRPr="0066371B" w:rsidRDefault="00C2494F" w:rsidP="0066371B">
      <w:pPr>
        <w:spacing w:after="120"/>
        <w:rPr>
          <w:rFonts w:ascii="Arial" w:hAnsi="Arial" w:cs="Arial"/>
        </w:rPr>
      </w:pPr>
      <w:r w:rsidRPr="0066371B">
        <w:rPr>
          <w:rFonts w:ascii="Arial" w:hAnsi="Arial" w:cs="Arial"/>
        </w:rPr>
        <w:t xml:space="preserve">This assessment is a component of the </w:t>
      </w:r>
      <w:r w:rsidRPr="0066371B">
        <w:rPr>
          <w:rFonts w:ascii="Arial" w:hAnsi="Arial" w:cs="Arial"/>
          <w:b/>
        </w:rPr>
        <w:t xml:space="preserve">AHS </w:t>
      </w:r>
      <w:r w:rsidRPr="0066371B">
        <w:rPr>
          <w:rFonts w:ascii="Arial" w:hAnsi="Arial" w:cs="Arial"/>
          <w:b/>
          <w:i/>
        </w:rPr>
        <w:t>Designated Family/Support Access and Visitation in Acute Care, Ambulatory and Emergency Sites</w:t>
      </w:r>
      <w:r w:rsidRPr="0066371B">
        <w:rPr>
          <w:rFonts w:ascii="Arial" w:hAnsi="Arial" w:cs="Arial"/>
        </w:rPr>
        <w:t xml:space="preserve"> </w:t>
      </w:r>
      <w:hyperlink r:id="rId11" w:history="1">
        <w:r w:rsidR="0066371B">
          <w:rPr>
            <w:rStyle w:val="Hyperlink"/>
            <w:rFonts w:ascii="Arial" w:hAnsi="Arial" w:cs="Arial"/>
          </w:rPr>
          <w:t>d</w:t>
        </w:r>
        <w:r w:rsidRPr="0066371B">
          <w:rPr>
            <w:rStyle w:val="Hyperlink"/>
            <w:rFonts w:ascii="Arial" w:hAnsi="Arial" w:cs="Arial"/>
          </w:rPr>
          <w:t xml:space="preserve">irective </w:t>
        </w:r>
      </w:hyperlink>
      <w:r w:rsidRPr="0066371B">
        <w:rPr>
          <w:rFonts w:ascii="Arial" w:hAnsi="Arial" w:cs="Arial"/>
        </w:rPr>
        <w:t>and</w:t>
      </w:r>
      <w:r w:rsidR="0066371B">
        <w:rPr>
          <w:rFonts w:ascii="Arial" w:hAnsi="Arial" w:cs="Arial"/>
        </w:rPr>
        <w:t xml:space="preserve"> </w:t>
      </w:r>
      <w:hyperlink r:id="rId12" w:history="1">
        <w:r w:rsidR="0066371B" w:rsidRPr="0066371B">
          <w:rPr>
            <w:rStyle w:val="Hyperlink"/>
            <w:rFonts w:ascii="Arial" w:hAnsi="Arial" w:cs="Arial"/>
          </w:rPr>
          <w:t>guidance document</w:t>
        </w:r>
      </w:hyperlink>
      <w:r w:rsidR="0066371B">
        <w:rPr>
          <w:rFonts w:ascii="Arial" w:hAnsi="Arial" w:cs="Arial"/>
        </w:rPr>
        <w:t>, and is</w:t>
      </w:r>
      <w:r w:rsidRPr="0066371B">
        <w:rPr>
          <w:rFonts w:ascii="Arial" w:hAnsi="Arial" w:cs="Arial"/>
        </w:rPr>
        <w:t xml:space="preserve"> intended to help you arrive at a baseline for your site to support safe site access for designated family support persons and social visitors. </w:t>
      </w:r>
    </w:p>
    <w:p w14:paraId="38581E8C" w14:textId="129F0526" w:rsidR="00C2494F" w:rsidRPr="0066371B" w:rsidRDefault="00C2494F" w:rsidP="0066371B">
      <w:pPr>
        <w:spacing w:after="120"/>
        <w:rPr>
          <w:rFonts w:ascii="Arial" w:hAnsi="Arial" w:cs="Arial"/>
        </w:rPr>
      </w:pPr>
      <w:r w:rsidRPr="0066371B">
        <w:rPr>
          <w:rFonts w:ascii="Arial" w:hAnsi="Arial" w:cs="Arial"/>
        </w:rPr>
        <w:t xml:space="preserve">The assessment should </w:t>
      </w:r>
      <w:r w:rsidR="0066371B">
        <w:rPr>
          <w:rFonts w:ascii="Arial" w:hAnsi="Arial" w:cs="Arial"/>
        </w:rPr>
        <w:t xml:space="preserve">be done monthly and as needed </w:t>
      </w:r>
      <w:r w:rsidRPr="0066371B">
        <w:rPr>
          <w:rFonts w:ascii="Arial" w:hAnsi="Arial" w:cs="Arial"/>
        </w:rPr>
        <w:t>consider</w:t>
      </w:r>
      <w:r w:rsidR="0066371B">
        <w:rPr>
          <w:rFonts w:ascii="Arial" w:hAnsi="Arial" w:cs="Arial"/>
        </w:rPr>
        <w:t>ing</w:t>
      </w:r>
      <w:r w:rsidRPr="0066371B">
        <w:rPr>
          <w:rFonts w:ascii="Arial" w:hAnsi="Arial" w:cs="Arial"/>
        </w:rPr>
        <w:t xml:space="preserve"> the number of COVID-19 positive patients in the facility and their location, whether or not </w:t>
      </w:r>
      <w:r w:rsidR="0066371B">
        <w:rPr>
          <w:rFonts w:ascii="Arial" w:hAnsi="Arial" w:cs="Arial"/>
        </w:rPr>
        <w:t xml:space="preserve">an outbreak is occurring, </w:t>
      </w:r>
      <w:r w:rsidRPr="0066371B">
        <w:rPr>
          <w:rFonts w:ascii="Arial" w:hAnsi="Arial" w:cs="Arial"/>
        </w:rPr>
        <w:t xml:space="preserve">whether or not there are any restrictions imposed by the geography in which the site is situated, and other matters outlined in the </w:t>
      </w:r>
      <w:hyperlink r:id="rId13" w:history="1">
        <w:r w:rsidR="0066371B">
          <w:rPr>
            <w:rStyle w:val="Hyperlink"/>
            <w:rFonts w:ascii="Arial" w:hAnsi="Arial" w:cs="Arial"/>
          </w:rPr>
          <w:t>d</w:t>
        </w:r>
        <w:r w:rsidR="0066371B" w:rsidRPr="0066371B">
          <w:rPr>
            <w:rStyle w:val="Hyperlink"/>
            <w:rFonts w:ascii="Arial" w:hAnsi="Arial" w:cs="Arial"/>
          </w:rPr>
          <w:t xml:space="preserve">irective </w:t>
        </w:r>
      </w:hyperlink>
      <w:r w:rsidR="0066371B" w:rsidRPr="0066371B">
        <w:rPr>
          <w:rFonts w:ascii="Arial" w:hAnsi="Arial" w:cs="Arial"/>
        </w:rPr>
        <w:t>and</w:t>
      </w:r>
      <w:r w:rsidR="0066371B">
        <w:rPr>
          <w:rFonts w:ascii="Arial" w:hAnsi="Arial" w:cs="Arial"/>
        </w:rPr>
        <w:t xml:space="preserve"> </w:t>
      </w:r>
      <w:hyperlink r:id="rId14" w:history="1">
        <w:r w:rsidR="0066371B" w:rsidRPr="0066371B">
          <w:rPr>
            <w:rStyle w:val="Hyperlink"/>
            <w:rFonts w:ascii="Arial" w:hAnsi="Arial" w:cs="Arial"/>
          </w:rPr>
          <w:t>guidance document</w:t>
        </w:r>
      </w:hyperlink>
      <w:r w:rsidRPr="0066371B">
        <w:rPr>
          <w:rFonts w:ascii="Arial" w:hAnsi="Arial" w:cs="Arial"/>
        </w:rPr>
        <w:t xml:space="preserve">. </w:t>
      </w:r>
    </w:p>
    <w:p w14:paraId="35D72118" w14:textId="5FE1EDED" w:rsidR="000E2D52" w:rsidRDefault="00C2494F" w:rsidP="0066371B">
      <w:pPr>
        <w:spacing w:after="120"/>
        <w:rPr>
          <w:rFonts w:ascii="Arial" w:hAnsi="Arial" w:cs="Arial"/>
          <w:b/>
        </w:rPr>
      </w:pPr>
      <w:r w:rsidRPr="0066371B">
        <w:rPr>
          <w:rFonts w:ascii="Arial" w:hAnsi="Arial" w:cs="Arial"/>
        </w:rPr>
        <w:t xml:space="preserve">If possible, mitigation </w:t>
      </w:r>
      <w:r w:rsidR="0066371B">
        <w:rPr>
          <w:rFonts w:ascii="Arial" w:hAnsi="Arial" w:cs="Arial"/>
        </w:rPr>
        <w:t xml:space="preserve">action should be collaborated </w:t>
      </w:r>
      <w:r w:rsidRPr="0066371B">
        <w:rPr>
          <w:rFonts w:ascii="Arial" w:hAnsi="Arial" w:cs="Arial"/>
        </w:rPr>
        <w:t xml:space="preserve">with patients, families and/or patient and family advisors. Although a number of areas are identified, you </w:t>
      </w:r>
      <w:r w:rsidRPr="0066371B">
        <w:rPr>
          <w:rFonts w:ascii="Arial" w:hAnsi="Arial" w:cs="Arial"/>
          <w:b/>
        </w:rPr>
        <w:t>only need to identify and address areas where there is a challenge.</w:t>
      </w:r>
    </w:p>
    <w:p w14:paraId="11F0243D" w14:textId="79718120" w:rsidR="00C2494F" w:rsidRDefault="00C2494F">
      <w:pPr>
        <w:spacing w:after="120"/>
        <w:rPr>
          <w:rFonts w:ascii="Arial" w:hAnsi="Arial" w:cs="Arial"/>
        </w:rPr>
      </w:pPr>
      <w:r w:rsidRPr="0066371B">
        <w:rPr>
          <w:rFonts w:ascii="Arial" w:hAnsi="Arial" w:cs="Arial"/>
          <w:b/>
        </w:rPr>
        <w:t xml:space="preserve"> </w:t>
      </w:r>
      <w:r w:rsidRPr="0066371B">
        <w:rPr>
          <w:rFonts w:ascii="Arial" w:hAnsi="Arial" w:cs="Arial"/>
        </w:rPr>
        <w:t>Examples are provided in italics below</w:t>
      </w:r>
      <w:r w:rsidR="007024E4">
        <w:rPr>
          <w:rFonts w:ascii="Arial" w:hAnsi="Arial" w:cs="Arial"/>
        </w:rPr>
        <w:t>.</w:t>
      </w:r>
      <w:r w:rsidR="000E2D52">
        <w:rPr>
          <w:rFonts w:ascii="Arial" w:hAnsi="Arial" w:cs="Arial"/>
        </w:rPr>
        <w:t xml:space="preserve"> Insert as many rows as needed for each section</w:t>
      </w:r>
      <w:r w:rsidR="0066371B">
        <w:rPr>
          <w:rFonts w:ascii="Arial" w:hAnsi="Arial" w:cs="Arial"/>
        </w:rPr>
        <w:t>.</w:t>
      </w: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3722"/>
        <w:gridCol w:w="3723"/>
        <w:gridCol w:w="3449"/>
      </w:tblGrid>
      <w:tr w:rsidR="00E22932" w14:paraId="14B2600D" w14:textId="77777777" w:rsidTr="0066371B">
        <w:trPr>
          <w:trHeight w:val="883"/>
        </w:trPr>
        <w:tc>
          <w:tcPr>
            <w:tcW w:w="3722" w:type="dxa"/>
          </w:tcPr>
          <w:p w14:paraId="1C96EBC7" w14:textId="669DBABE" w:rsidR="00E22932" w:rsidRDefault="00E2293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Site</w:t>
            </w:r>
          </w:p>
        </w:tc>
        <w:tc>
          <w:tcPr>
            <w:tcW w:w="3723" w:type="dxa"/>
          </w:tcPr>
          <w:p w14:paraId="64DFE25E" w14:textId="6905994C" w:rsidR="00E22932" w:rsidRDefault="00E2293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3449" w:type="dxa"/>
          </w:tcPr>
          <w:p w14:paraId="7BFC2F60" w14:textId="5DB403C0" w:rsidR="00E22932" w:rsidRDefault="00E2293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</w:p>
        </w:tc>
      </w:tr>
    </w:tbl>
    <w:p w14:paraId="6947C6D9" w14:textId="77777777" w:rsidR="00E22932" w:rsidRPr="0066371B" w:rsidRDefault="00E22932" w:rsidP="0066371B">
      <w:pPr>
        <w:spacing w:after="120"/>
        <w:rPr>
          <w:rFonts w:ascii="Arial" w:hAnsi="Arial" w:cs="Arial"/>
          <w:b/>
        </w:rPr>
      </w:pPr>
    </w:p>
    <w:tbl>
      <w:tblPr>
        <w:tblStyle w:val="TableGrid"/>
        <w:tblW w:w="5043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86"/>
        <w:gridCol w:w="1744"/>
        <w:gridCol w:w="3713"/>
        <w:gridCol w:w="3545"/>
      </w:tblGrid>
      <w:tr w:rsidR="007024E4" w:rsidRPr="007024E4" w14:paraId="3B663DF2" w14:textId="77777777" w:rsidTr="0066371B">
        <w:tc>
          <w:tcPr>
            <w:tcW w:w="866" w:type="pct"/>
            <w:tcBorders>
              <w:top w:val="nil"/>
              <w:left w:val="nil"/>
            </w:tcBorders>
          </w:tcPr>
          <w:p w14:paraId="53100B2F" w14:textId="77777777" w:rsidR="00C2494F" w:rsidRPr="0066371B" w:rsidRDefault="00C2494F" w:rsidP="006637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1" w:type="pct"/>
            <w:shd w:val="clear" w:color="auto" w:fill="D9D9D9" w:themeFill="background1" w:themeFillShade="D9"/>
          </w:tcPr>
          <w:p w14:paraId="2989EAA9" w14:textId="77777777" w:rsidR="00C2494F" w:rsidRPr="0066371B" w:rsidRDefault="00C2494F" w:rsidP="003869F1">
            <w:pPr>
              <w:jc w:val="center"/>
              <w:rPr>
                <w:rFonts w:ascii="Arial" w:hAnsi="Arial" w:cs="Arial"/>
                <w:b/>
              </w:rPr>
            </w:pPr>
            <w:r w:rsidRPr="0066371B">
              <w:rPr>
                <w:rFonts w:ascii="Arial" w:hAnsi="Arial" w:cs="Arial"/>
                <w:b/>
              </w:rPr>
              <w:t xml:space="preserve">Potential </w:t>
            </w:r>
          </w:p>
          <w:p w14:paraId="2AFC0E0B" w14:textId="0A64D731" w:rsidR="00C2494F" w:rsidRPr="0066371B" w:rsidRDefault="00C2494F" w:rsidP="003869F1">
            <w:pPr>
              <w:jc w:val="center"/>
              <w:rPr>
                <w:rFonts w:ascii="Arial" w:hAnsi="Arial" w:cs="Arial"/>
                <w:b/>
              </w:rPr>
            </w:pPr>
            <w:r w:rsidRPr="0066371B">
              <w:rPr>
                <w:rFonts w:ascii="Arial" w:hAnsi="Arial" w:cs="Arial"/>
                <w:b/>
              </w:rPr>
              <w:t>Challenge</w:t>
            </w:r>
            <w:r w:rsidR="00E22932">
              <w:rPr>
                <w:rFonts w:ascii="Arial" w:hAnsi="Arial" w:cs="Arial"/>
                <w:b/>
              </w:rPr>
              <w:t>(</w:t>
            </w:r>
            <w:r w:rsidRPr="0066371B">
              <w:rPr>
                <w:rFonts w:ascii="Arial" w:hAnsi="Arial" w:cs="Arial"/>
                <w:b/>
              </w:rPr>
              <w:t>s</w:t>
            </w:r>
            <w:r w:rsidR="00E2293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14:paraId="22B37BC3" w14:textId="77777777" w:rsidR="00C2494F" w:rsidRPr="0066371B" w:rsidRDefault="00C2494F" w:rsidP="003869F1">
            <w:pPr>
              <w:ind w:right="-37"/>
              <w:jc w:val="center"/>
              <w:rPr>
                <w:rFonts w:ascii="Arial" w:hAnsi="Arial" w:cs="Arial"/>
                <w:b/>
              </w:rPr>
            </w:pPr>
            <w:r w:rsidRPr="0066371B">
              <w:rPr>
                <w:rFonts w:ascii="Arial" w:hAnsi="Arial" w:cs="Arial"/>
                <w:b/>
              </w:rPr>
              <w:t>What is the Issue?</w:t>
            </w:r>
          </w:p>
        </w:tc>
        <w:tc>
          <w:tcPr>
            <w:tcW w:w="1628" w:type="pct"/>
            <w:shd w:val="clear" w:color="auto" w:fill="D9D9D9" w:themeFill="background1" w:themeFillShade="D9"/>
          </w:tcPr>
          <w:p w14:paraId="5A9FB16B" w14:textId="77777777" w:rsidR="00C2494F" w:rsidRPr="0066371B" w:rsidRDefault="00C2494F" w:rsidP="003869F1">
            <w:pPr>
              <w:jc w:val="center"/>
              <w:rPr>
                <w:rFonts w:ascii="Arial" w:hAnsi="Arial" w:cs="Arial"/>
                <w:b/>
              </w:rPr>
            </w:pPr>
            <w:r w:rsidRPr="0066371B">
              <w:rPr>
                <w:rFonts w:ascii="Arial" w:hAnsi="Arial" w:cs="Arial"/>
                <w:b/>
              </w:rPr>
              <w:t>Mitigation Action</w:t>
            </w:r>
          </w:p>
        </w:tc>
      </w:tr>
      <w:tr w:rsidR="007024E4" w:rsidRPr="007024E4" w14:paraId="459970B8" w14:textId="77777777" w:rsidTr="0066371B">
        <w:trPr>
          <w:trHeight w:val="530"/>
        </w:trPr>
        <w:tc>
          <w:tcPr>
            <w:tcW w:w="866" w:type="pct"/>
            <w:shd w:val="clear" w:color="auto" w:fill="D9D9D9" w:themeFill="background1" w:themeFillShade="D9"/>
          </w:tcPr>
          <w:p w14:paraId="5C635237" w14:textId="77777777" w:rsidR="00C2494F" w:rsidRPr="0066371B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Entrance Screening</w:t>
            </w:r>
          </w:p>
        </w:tc>
        <w:tc>
          <w:tcPr>
            <w:tcW w:w="801" w:type="pct"/>
          </w:tcPr>
          <w:p w14:paraId="6955F7FF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2217E0AF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09135466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3F058D86" w14:textId="77777777" w:rsidTr="0066371B">
        <w:trPr>
          <w:trHeight w:val="413"/>
        </w:trPr>
        <w:tc>
          <w:tcPr>
            <w:tcW w:w="866" w:type="pct"/>
            <w:shd w:val="clear" w:color="auto" w:fill="D9D9D9" w:themeFill="background1" w:themeFillShade="D9"/>
          </w:tcPr>
          <w:p w14:paraId="2A862E5E" w14:textId="77777777" w:rsidR="00C2494F" w:rsidRPr="0066371B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Emergency Department</w:t>
            </w:r>
          </w:p>
        </w:tc>
        <w:tc>
          <w:tcPr>
            <w:tcW w:w="801" w:type="pct"/>
          </w:tcPr>
          <w:p w14:paraId="78AD98B9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36C8E379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53CB72F2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521C7E7A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376B0816" w14:textId="77777777" w:rsidR="00C2494F" w:rsidRDefault="00C2494F" w:rsidP="003869F1">
            <w:pPr>
              <w:rPr>
                <w:rFonts w:ascii="Arial" w:hAnsi="Arial" w:cs="Arial"/>
                <w:i/>
                <w:sz w:val="18"/>
              </w:rPr>
            </w:pPr>
            <w:r w:rsidRPr="0066371B">
              <w:rPr>
                <w:rFonts w:ascii="Arial" w:hAnsi="Arial" w:cs="Arial"/>
              </w:rPr>
              <w:t xml:space="preserve">Inpatient Areas </w:t>
            </w:r>
            <w:r w:rsidRPr="0066371B">
              <w:rPr>
                <w:rFonts w:ascii="Arial" w:hAnsi="Arial" w:cs="Arial"/>
                <w:i/>
                <w:sz w:val="18"/>
              </w:rPr>
              <w:t>(List Below)</w:t>
            </w:r>
          </w:p>
          <w:p w14:paraId="53131ED4" w14:textId="20221314" w:rsidR="007024E4" w:rsidRPr="0066371B" w:rsidRDefault="007024E4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  <w:i/>
                <w:sz w:val="16"/>
              </w:rPr>
              <w:t>Example: Unit 65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1F9279FE" w14:textId="329DD94E" w:rsidR="00C2494F" w:rsidRPr="0066371B" w:rsidRDefault="007024E4" w:rsidP="003869F1">
            <w:pPr>
              <w:rPr>
                <w:rFonts w:ascii="Arial" w:hAnsi="Arial" w:cs="Arial"/>
                <w:sz w:val="16"/>
              </w:rPr>
            </w:pPr>
            <w:r w:rsidRPr="0066371B">
              <w:rPr>
                <w:rFonts w:ascii="Arial" w:hAnsi="Arial" w:cs="Arial"/>
                <w:i/>
                <w:sz w:val="16"/>
              </w:rPr>
              <w:t>Example: Limited Visitor Space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14:paraId="515EC9FB" w14:textId="05AF1816" w:rsidR="00C2494F" w:rsidRPr="0066371B" w:rsidRDefault="007024E4" w:rsidP="003869F1">
            <w:pPr>
              <w:rPr>
                <w:rFonts w:ascii="Arial" w:hAnsi="Arial" w:cs="Arial"/>
                <w:sz w:val="16"/>
              </w:rPr>
            </w:pPr>
            <w:r w:rsidRPr="0066371B">
              <w:rPr>
                <w:rFonts w:ascii="Arial" w:hAnsi="Arial" w:cs="Arial"/>
                <w:i/>
                <w:sz w:val="16"/>
              </w:rPr>
              <w:t>Example: Patient rooms are small and physical distancing is not feasible if more than 1 designated family/support person</w:t>
            </w:r>
            <w:r w:rsidR="00A03A61">
              <w:rPr>
                <w:rFonts w:ascii="Arial" w:hAnsi="Arial" w:cs="Arial"/>
                <w:i/>
                <w:sz w:val="16"/>
              </w:rPr>
              <w:t>.</w:t>
            </w:r>
          </w:p>
        </w:tc>
        <w:tc>
          <w:tcPr>
            <w:tcW w:w="1628" w:type="pct"/>
            <w:shd w:val="clear" w:color="auto" w:fill="D9D9D9" w:themeFill="background1" w:themeFillShade="D9"/>
          </w:tcPr>
          <w:p w14:paraId="3C7791AD" w14:textId="76CBDB75" w:rsidR="00C2494F" w:rsidRPr="0066371B" w:rsidRDefault="007024E4" w:rsidP="003869F1">
            <w:pPr>
              <w:rPr>
                <w:rFonts w:ascii="Arial" w:hAnsi="Arial" w:cs="Arial"/>
                <w:sz w:val="16"/>
              </w:rPr>
            </w:pPr>
            <w:r w:rsidRPr="0066371B">
              <w:rPr>
                <w:rFonts w:ascii="Arial" w:hAnsi="Arial" w:cs="Arial"/>
                <w:i/>
                <w:sz w:val="16"/>
              </w:rPr>
              <w:t xml:space="preserve">Example: Designate a room on the unit and a room just off the unit for </w:t>
            </w:r>
            <w:proofErr w:type="gramStart"/>
            <w:r w:rsidRPr="0066371B">
              <w:rPr>
                <w:rFonts w:ascii="Arial" w:hAnsi="Arial" w:cs="Arial"/>
                <w:i/>
                <w:sz w:val="16"/>
              </w:rPr>
              <w:t>visitation  –</w:t>
            </w:r>
            <w:proofErr w:type="gramEnd"/>
            <w:r w:rsidRPr="0066371B">
              <w:rPr>
                <w:rFonts w:ascii="Arial" w:hAnsi="Arial" w:cs="Arial"/>
                <w:i/>
                <w:sz w:val="16"/>
              </w:rPr>
              <w:t xml:space="preserve"> will require booking</w:t>
            </w:r>
            <w:r w:rsidR="00A03A61">
              <w:rPr>
                <w:rFonts w:ascii="Arial" w:hAnsi="Arial" w:cs="Arial"/>
                <w:i/>
                <w:sz w:val="16"/>
              </w:rPr>
              <w:t>.</w:t>
            </w:r>
          </w:p>
        </w:tc>
      </w:tr>
      <w:tr w:rsidR="007024E4" w:rsidRPr="007024E4" w14:paraId="51CDF178" w14:textId="77777777" w:rsidTr="0066371B">
        <w:trPr>
          <w:trHeight w:val="359"/>
        </w:trPr>
        <w:tc>
          <w:tcPr>
            <w:tcW w:w="866" w:type="pct"/>
          </w:tcPr>
          <w:p w14:paraId="2A2CE5FD" w14:textId="1CC11C65" w:rsidR="00C2494F" w:rsidRPr="0066371B" w:rsidRDefault="00C2494F" w:rsidP="003869F1">
            <w:pPr>
              <w:rPr>
                <w:rFonts w:ascii="Arial" w:hAnsi="Arial" w:cs="Arial"/>
                <w:i/>
              </w:rPr>
            </w:pPr>
          </w:p>
        </w:tc>
        <w:tc>
          <w:tcPr>
            <w:tcW w:w="801" w:type="pct"/>
          </w:tcPr>
          <w:p w14:paraId="177FE252" w14:textId="75732B9B" w:rsidR="00C2494F" w:rsidRPr="0066371B" w:rsidRDefault="00C2494F" w:rsidP="003869F1">
            <w:pPr>
              <w:rPr>
                <w:rFonts w:ascii="Arial" w:hAnsi="Arial" w:cs="Arial"/>
                <w:i/>
              </w:rPr>
            </w:pPr>
          </w:p>
        </w:tc>
        <w:tc>
          <w:tcPr>
            <w:tcW w:w="1705" w:type="pct"/>
          </w:tcPr>
          <w:p w14:paraId="201A1B3D" w14:textId="18184B3E" w:rsidR="00C2494F" w:rsidRPr="0066371B" w:rsidRDefault="00C2494F" w:rsidP="003869F1">
            <w:pPr>
              <w:rPr>
                <w:rFonts w:ascii="Arial" w:hAnsi="Arial" w:cs="Arial"/>
                <w:i/>
              </w:rPr>
            </w:pPr>
          </w:p>
        </w:tc>
        <w:tc>
          <w:tcPr>
            <w:tcW w:w="1628" w:type="pct"/>
          </w:tcPr>
          <w:p w14:paraId="2493B686" w14:textId="1FFA8CBD" w:rsidR="00C2494F" w:rsidRPr="0066371B" w:rsidRDefault="00C2494F" w:rsidP="003869F1">
            <w:pPr>
              <w:rPr>
                <w:rFonts w:ascii="Arial" w:hAnsi="Arial" w:cs="Arial"/>
                <w:i/>
              </w:rPr>
            </w:pPr>
          </w:p>
        </w:tc>
      </w:tr>
      <w:tr w:rsidR="007024E4" w:rsidRPr="007024E4" w14:paraId="1980DEE9" w14:textId="77777777" w:rsidTr="0066371B">
        <w:trPr>
          <w:trHeight w:val="359"/>
        </w:trPr>
        <w:tc>
          <w:tcPr>
            <w:tcW w:w="866" w:type="pct"/>
          </w:tcPr>
          <w:p w14:paraId="64B56AAC" w14:textId="77777777" w:rsidR="00C2494F" w:rsidRPr="0066371B" w:rsidDel="00284621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1ECA3FC6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4FFD490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42E65613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28DE9310" w14:textId="77777777" w:rsidTr="0066371B">
        <w:trPr>
          <w:trHeight w:val="350"/>
        </w:trPr>
        <w:tc>
          <w:tcPr>
            <w:tcW w:w="866" w:type="pct"/>
          </w:tcPr>
          <w:p w14:paraId="7FF45979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5C196613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556DCF2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70AFF1DD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59CE2798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61350DAA" w14:textId="77777777" w:rsidR="00E22932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Outpatients/</w:t>
            </w:r>
          </w:p>
          <w:p w14:paraId="1789A333" w14:textId="552AACD3" w:rsidR="007024E4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 xml:space="preserve">Ambulatory Care </w:t>
            </w:r>
          </w:p>
          <w:p w14:paraId="7DBC9650" w14:textId="164696CC" w:rsidR="00C2494F" w:rsidRPr="0066371B" w:rsidRDefault="007024E4" w:rsidP="003869F1">
            <w:pPr>
              <w:rPr>
                <w:rFonts w:ascii="Arial" w:hAnsi="Arial" w:cs="Arial"/>
              </w:rPr>
            </w:pPr>
            <w:r w:rsidRPr="003869F1">
              <w:rPr>
                <w:rFonts w:ascii="Arial" w:hAnsi="Arial" w:cs="Arial"/>
                <w:i/>
                <w:sz w:val="18"/>
              </w:rPr>
              <w:t>(List Below)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46DF8288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079F84D6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</w:tcPr>
          <w:p w14:paraId="0DB7A8AA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626FBC94" w14:textId="77777777" w:rsidTr="0066371B">
        <w:trPr>
          <w:trHeight w:val="521"/>
        </w:trPr>
        <w:tc>
          <w:tcPr>
            <w:tcW w:w="866" w:type="pct"/>
          </w:tcPr>
          <w:p w14:paraId="54D1E801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13BE5CE3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08FE20DF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183FCB87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6C6AA11B" w14:textId="77777777" w:rsidTr="0066371B">
        <w:trPr>
          <w:trHeight w:val="539"/>
        </w:trPr>
        <w:tc>
          <w:tcPr>
            <w:tcW w:w="866" w:type="pct"/>
          </w:tcPr>
          <w:p w14:paraId="73A25EFE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37231F53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5975801A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0BC05431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</w:tr>
      <w:tr w:rsidR="007024E4" w:rsidRPr="007024E4" w14:paraId="22411AB3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51B389AF" w14:textId="08BD7804" w:rsidR="00C2494F" w:rsidRPr="0066371B" w:rsidRDefault="00C2494F" w:rsidP="0066371B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 xml:space="preserve">Outdoor visitation spaces </w:t>
            </w:r>
            <w:r w:rsidR="0066371B" w:rsidRPr="0066371B">
              <w:rPr>
                <w:rFonts w:ascii="Arial" w:hAnsi="Arial" w:cs="Arial"/>
                <w:i/>
                <w:sz w:val="16"/>
              </w:rPr>
              <w:t>Example:</w:t>
            </w:r>
            <w:r w:rsidR="0066371B">
              <w:rPr>
                <w:rFonts w:ascii="Arial" w:hAnsi="Arial" w:cs="Arial"/>
                <w:i/>
                <w:sz w:val="16"/>
              </w:rPr>
              <w:t xml:space="preserve"> benches, picnic tables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6FB5E898" w14:textId="77777777" w:rsidR="00C2494F" w:rsidRPr="0066371B" w:rsidRDefault="00C2494F" w:rsidP="003869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Example: No toilet facilities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14:paraId="30A9103F" w14:textId="64CAD6CB" w:rsidR="00C2494F" w:rsidRPr="0066371B" w:rsidRDefault="00C2494F" w:rsidP="003869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Example: Outdoor spaces don’t allow for essential toileting</w:t>
            </w:r>
            <w:r w:rsidR="00A03A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628" w:type="pct"/>
            <w:shd w:val="clear" w:color="auto" w:fill="D9D9D9" w:themeFill="background1" w:themeFillShade="D9"/>
          </w:tcPr>
          <w:p w14:paraId="60E112A2" w14:textId="77777777" w:rsidR="00C2494F" w:rsidRPr="0066371B" w:rsidRDefault="00C2494F" w:rsidP="003869F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Example:</w:t>
            </w:r>
          </w:p>
          <w:p w14:paraId="3594B136" w14:textId="77777777" w:rsidR="00C2494F" w:rsidRPr="0066371B" w:rsidRDefault="00C2494F" w:rsidP="0066371B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Limit the number of social outdoor visitors to (…) per patient</w:t>
            </w:r>
          </w:p>
          <w:p w14:paraId="245F2EB9" w14:textId="77777777" w:rsidR="00C2494F" w:rsidRPr="0066371B" w:rsidRDefault="00C2494F" w:rsidP="0066371B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Designate a toilet for urgent use only inside the entrance doors.</w:t>
            </w:r>
          </w:p>
          <w:p w14:paraId="72903B55" w14:textId="549F1A96" w:rsidR="00C2494F" w:rsidRPr="0066371B" w:rsidRDefault="00C2494F" w:rsidP="0066371B">
            <w:pPr>
              <w:ind w:left="199"/>
              <w:rPr>
                <w:rFonts w:ascii="Arial" w:hAnsi="Arial" w:cs="Arial"/>
                <w:i/>
                <w:sz w:val="16"/>
                <w:szCs w:val="16"/>
              </w:rPr>
            </w:pPr>
            <w:r w:rsidRPr="0066371B">
              <w:rPr>
                <w:rFonts w:ascii="Arial" w:hAnsi="Arial" w:cs="Arial"/>
                <w:i/>
                <w:sz w:val="16"/>
                <w:szCs w:val="16"/>
              </w:rPr>
              <w:t>Advise patients that their outdoor visitors have to go through screening before using the toilet facilities</w:t>
            </w:r>
            <w:r w:rsidR="00A03A61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7024E4" w:rsidRPr="007024E4" w14:paraId="2390D19C" w14:textId="77777777" w:rsidTr="0066371B">
        <w:trPr>
          <w:trHeight w:val="1214"/>
        </w:trPr>
        <w:tc>
          <w:tcPr>
            <w:tcW w:w="866" w:type="pct"/>
          </w:tcPr>
          <w:p w14:paraId="736332CE" w14:textId="77777777" w:rsidR="007024E4" w:rsidRDefault="007024E4" w:rsidP="003869F1">
            <w:pPr>
              <w:rPr>
                <w:rFonts w:ascii="Arial" w:hAnsi="Arial" w:cs="Arial"/>
              </w:rPr>
            </w:pPr>
          </w:p>
          <w:p w14:paraId="1D2CF5AE" w14:textId="77777777" w:rsidR="00ED4EEF" w:rsidRPr="00ED4EEF" w:rsidRDefault="00ED4EEF">
            <w:pPr>
              <w:rPr>
                <w:rFonts w:ascii="Arial" w:hAnsi="Arial" w:cs="Arial"/>
              </w:rPr>
            </w:pPr>
          </w:p>
          <w:p w14:paraId="1EC2D19E" w14:textId="77777777" w:rsidR="00ED4EEF" w:rsidRPr="00ED4EEF" w:rsidRDefault="00ED4EEF">
            <w:pPr>
              <w:rPr>
                <w:rFonts w:ascii="Arial" w:hAnsi="Arial" w:cs="Arial"/>
              </w:rPr>
            </w:pPr>
          </w:p>
          <w:p w14:paraId="4CD64346" w14:textId="77777777" w:rsidR="00ED4EEF" w:rsidRDefault="00ED4EEF" w:rsidP="00ED4EEF">
            <w:pPr>
              <w:rPr>
                <w:rFonts w:ascii="Arial" w:hAnsi="Arial" w:cs="Arial"/>
              </w:rPr>
            </w:pPr>
          </w:p>
          <w:p w14:paraId="693349FD" w14:textId="77777777" w:rsidR="00ED4EEF" w:rsidRPr="00ED4EEF" w:rsidRDefault="00ED4EEF">
            <w:pPr>
              <w:rPr>
                <w:rFonts w:ascii="Arial" w:hAnsi="Arial" w:cs="Arial"/>
              </w:rPr>
            </w:pPr>
          </w:p>
          <w:p w14:paraId="2AEC4334" w14:textId="52DFA7C0" w:rsidR="00ED4EEF" w:rsidRPr="00ED4EEF" w:rsidRDefault="00ED4EEF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44DADF68" w14:textId="77777777" w:rsidR="007024E4" w:rsidRPr="007024E4" w:rsidRDefault="007024E4" w:rsidP="003869F1">
            <w:pPr>
              <w:rPr>
                <w:rFonts w:ascii="Arial" w:hAnsi="Arial" w:cs="Arial"/>
                <w:i/>
              </w:rPr>
            </w:pPr>
          </w:p>
        </w:tc>
        <w:tc>
          <w:tcPr>
            <w:tcW w:w="1705" w:type="pct"/>
          </w:tcPr>
          <w:p w14:paraId="1BB9777E" w14:textId="77777777" w:rsidR="007024E4" w:rsidRPr="007024E4" w:rsidRDefault="007024E4" w:rsidP="003869F1">
            <w:pPr>
              <w:rPr>
                <w:rFonts w:ascii="Arial" w:hAnsi="Arial" w:cs="Arial"/>
                <w:i/>
              </w:rPr>
            </w:pPr>
          </w:p>
        </w:tc>
        <w:tc>
          <w:tcPr>
            <w:tcW w:w="1628" w:type="pct"/>
          </w:tcPr>
          <w:p w14:paraId="3529E707" w14:textId="77777777" w:rsidR="007024E4" w:rsidRPr="007024E4" w:rsidRDefault="007024E4" w:rsidP="003869F1">
            <w:pPr>
              <w:rPr>
                <w:rFonts w:ascii="Arial" w:hAnsi="Arial" w:cs="Arial"/>
                <w:i/>
              </w:rPr>
            </w:pPr>
          </w:p>
        </w:tc>
      </w:tr>
      <w:tr w:rsidR="007024E4" w:rsidRPr="007024E4" w14:paraId="5882855E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5FE69395" w14:textId="77777777" w:rsidR="00A03A61" w:rsidRDefault="00A03A61" w:rsidP="00386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Indoor visitation spaces</w:t>
            </w:r>
          </w:p>
          <w:p w14:paraId="3569939A" w14:textId="6AF7AD9D" w:rsidR="00C2494F" w:rsidRPr="0066371B" w:rsidRDefault="00A03A61" w:rsidP="00A03A6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  <w:i/>
                <w:sz w:val="16"/>
              </w:rPr>
              <w:t>Example:</w:t>
            </w:r>
            <w:r>
              <w:rPr>
                <w:rFonts w:ascii="Arial" w:hAnsi="Arial" w:cs="Arial"/>
                <w:i/>
                <w:sz w:val="16"/>
              </w:rPr>
              <w:t xml:space="preserve"> </w:t>
            </w:r>
            <w:r w:rsidR="00C2494F" w:rsidRPr="0066371B">
              <w:rPr>
                <w:rFonts w:ascii="Arial" w:hAnsi="Arial" w:cs="Arial"/>
                <w:i/>
                <w:sz w:val="16"/>
              </w:rPr>
              <w:t>cafeteria</w:t>
            </w:r>
            <w:r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="00C2494F" w:rsidRPr="0066371B">
              <w:rPr>
                <w:rFonts w:ascii="Arial" w:hAnsi="Arial" w:cs="Arial"/>
                <w:i/>
                <w:sz w:val="16"/>
              </w:rPr>
              <w:t>atriums</w:t>
            </w:r>
            <w:r>
              <w:rPr>
                <w:rFonts w:ascii="Arial" w:hAnsi="Arial" w:cs="Arial"/>
                <w:i/>
                <w:sz w:val="16"/>
              </w:rPr>
              <w:t>,common</w:t>
            </w:r>
            <w:proofErr w:type="spellEnd"/>
            <w:r>
              <w:rPr>
                <w:rFonts w:ascii="Arial" w:hAnsi="Arial" w:cs="Arial"/>
                <w:i/>
                <w:sz w:val="16"/>
              </w:rPr>
              <w:t xml:space="preserve"> areas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2E503ADC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56EEE17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</w:tcPr>
          <w:p w14:paraId="254B6586" w14:textId="77777777" w:rsidR="00C2494F" w:rsidRPr="0066371B" w:rsidRDefault="00C2494F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6877DAEC" w14:textId="77777777" w:rsidTr="007024E4">
        <w:trPr>
          <w:trHeight w:val="521"/>
        </w:trPr>
        <w:tc>
          <w:tcPr>
            <w:tcW w:w="866" w:type="pct"/>
          </w:tcPr>
          <w:p w14:paraId="460EB9F9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3E016058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55D9F678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25D14604" w14:textId="77777777" w:rsidR="007024E4" w:rsidRPr="007024E4" w:rsidRDefault="007024E4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396C18C9" w14:textId="77777777" w:rsidTr="0066371B">
        <w:trPr>
          <w:trHeight w:val="521"/>
        </w:trPr>
        <w:tc>
          <w:tcPr>
            <w:tcW w:w="866" w:type="pct"/>
            <w:shd w:val="clear" w:color="auto" w:fill="D9D9D9" w:themeFill="background1" w:themeFillShade="D9"/>
          </w:tcPr>
          <w:p w14:paraId="2243502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Public Washrooms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0B65A176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54EFEA6E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</w:tcPr>
          <w:p w14:paraId="13017181" w14:textId="77777777" w:rsidR="00C2494F" w:rsidRPr="0066371B" w:rsidRDefault="00C2494F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24FE98E4" w14:textId="77777777" w:rsidTr="007024E4">
        <w:trPr>
          <w:trHeight w:val="521"/>
        </w:trPr>
        <w:tc>
          <w:tcPr>
            <w:tcW w:w="866" w:type="pct"/>
          </w:tcPr>
          <w:p w14:paraId="6F7FD407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15F607C2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1A9450A8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46E6F2D4" w14:textId="77777777" w:rsidR="007024E4" w:rsidRPr="007024E4" w:rsidRDefault="007024E4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040C188B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02FFB655" w14:textId="77777777" w:rsidR="00C2494F" w:rsidRPr="0066371B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Surrounding community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27029028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286107A1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</w:tcPr>
          <w:p w14:paraId="2D6E85B4" w14:textId="77777777" w:rsidR="00C2494F" w:rsidRPr="0066371B" w:rsidRDefault="00C2494F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4FE9F9E3" w14:textId="77777777" w:rsidTr="0066371B">
        <w:trPr>
          <w:trHeight w:val="539"/>
        </w:trPr>
        <w:tc>
          <w:tcPr>
            <w:tcW w:w="866" w:type="pct"/>
          </w:tcPr>
          <w:p w14:paraId="3FD06464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38A82B71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26976319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18C16FC8" w14:textId="77777777" w:rsidR="007024E4" w:rsidRPr="007024E4" w:rsidRDefault="007024E4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03FE0E3A" w14:textId="77777777" w:rsidTr="0066371B">
        <w:tc>
          <w:tcPr>
            <w:tcW w:w="866" w:type="pct"/>
            <w:shd w:val="clear" w:color="auto" w:fill="D9D9D9" w:themeFill="background1" w:themeFillShade="D9"/>
          </w:tcPr>
          <w:p w14:paraId="5F165147" w14:textId="77777777" w:rsidR="00C2494F" w:rsidRPr="0066371B" w:rsidRDefault="00C2494F" w:rsidP="003869F1">
            <w:pPr>
              <w:rPr>
                <w:rFonts w:ascii="Arial" w:hAnsi="Arial" w:cs="Arial"/>
              </w:rPr>
            </w:pPr>
            <w:r w:rsidRPr="0066371B">
              <w:rPr>
                <w:rFonts w:ascii="Arial" w:hAnsi="Arial" w:cs="Arial"/>
              </w:rPr>
              <w:t>Other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14:paraId="7639074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  <w:shd w:val="clear" w:color="auto" w:fill="D9D9D9" w:themeFill="background1" w:themeFillShade="D9"/>
          </w:tcPr>
          <w:p w14:paraId="04D82920" w14:textId="77777777" w:rsidR="00C2494F" w:rsidRPr="0066371B" w:rsidRDefault="00C2494F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D9D9D9" w:themeFill="background1" w:themeFillShade="D9"/>
          </w:tcPr>
          <w:p w14:paraId="73AE624D" w14:textId="77777777" w:rsidR="00C2494F" w:rsidRPr="0066371B" w:rsidRDefault="00C2494F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  <w:tr w:rsidR="007024E4" w:rsidRPr="007024E4" w14:paraId="220F1D59" w14:textId="77777777" w:rsidTr="0066371B">
        <w:trPr>
          <w:trHeight w:val="449"/>
        </w:trPr>
        <w:tc>
          <w:tcPr>
            <w:tcW w:w="866" w:type="pct"/>
          </w:tcPr>
          <w:p w14:paraId="2ED769BB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801" w:type="pct"/>
          </w:tcPr>
          <w:p w14:paraId="18FFF6B0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705" w:type="pct"/>
          </w:tcPr>
          <w:p w14:paraId="2EA789EB" w14:textId="77777777" w:rsidR="007024E4" w:rsidRPr="007024E4" w:rsidRDefault="007024E4" w:rsidP="003869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</w:tcPr>
          <w:p w14:paraId="6C62B6E3" w14:textId="77777777" w:rsidR="007024E4" w:rsidRPr="007024E4" w:rsidRDefault="007024E4" w:rsidP="003869F1">
            <w:pPr>
              <w:tabs>
                <w:tab w:val="left" w:pos="4482"/>
              </w:tabs>
              <w:ind w:right="5111"/>
              <w:rPr>
                <w:rFonts w:ascii="Arial" w:hAnsi="Arial" w:cs="Arial"/>
              </w:rPr>
            </w:pPr>
          </w:p>
        </w:tc>
      </w:tr>
    </w:tbl>
    <w:p w14:paraId="28E79531" w14:textId="2F79F313" w:rsidR="00C2494F" w:rsidRPr="0066371B" w:rsidRDefault="00C2494F" w:rsidP="0066371B">
      <w:pPr>
        <w:tabs>
          <w:tab w:val="left" w:pos="1478"/>
        </w:tabs>
        <w:rPr>
          <w:rFonts w:ascii="Arial" w:hAnsi="Arial" w:cs="Arial"/>
        </w:rPr>
      </w:pPr>
    </w:p>
    <w:sectPr w:rsidR="00C2494F" w:rsidRPr="0066371B" w:rsidSect="006637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AD54C" w14:textId="77777777" w:rsidR="00C2494F" w:rsidRDefault="00C2494F" w:rsidP="00C2494F">
      <w:pPr>
        <w:spacing w:after="0" w:line="240" w:lineRule="auto"/>
      </w:pPr>
      <w:r>
        <w:separator/>
      </w:r>
    </w:p>
  </w:endnote>
  <w:endnote w:type="continuationSeparator" w:id="0">
    <w:p w14:paraId="353BED11" w14:textId="77777777" w:rsidR="00C2494F" w:rsidRDefault="00C2494F" w:rsidP="00C2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19F8" w14:textId="77777777" w:rsidR="00ED4EEF" w:rsidRDefault="00ED4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76648" w14:textId="4E8DC5E5" w:rsidR="007024E4" w:rsidRPr="0066371B" w:rsidRDefault="007024E4">
    <w:pPr>
      <w:pStyle w:val="Footer"/>
      <w:rPr>
        <w:rFonts w:ascii="Arial" w:hAnsi="Arial" w:cs="Arial"/>
        <w:sz w:val="14"/>
        <w:szCs w:val="14"/>
      </w:rPr>
    </w:pPr>
    <w:r w:rsidRPr="0066371B">
      <w:rPr>
        <w:rFonts w:ascii="Arial" w:hAnsi="Arial" w:cs="Arial"/>
        <w:sz w:val="14"/>
        <w:szCs w:val="14"/>
      </w:rPr>
      <w:t>21705</w:t>
    </w:r>
    <w:r w:rsidR="00ED4EEF">
      <w:rPr>
        <w:rFonts w:ascii="Arial" w:hAnsi="Arial" w:cs="Arial"/>
        <w:sz w:val="14"/>
        <w:szCs w:val="14"/>
      </w:rPr>
      <w:t xml:space="preserve"> </w:t>
    </w:r>
    <w:r w:rsidRPr="0066371B">
      <w:rPr>
        <w:rFonts w:ascii="Arial" w:hAnsi="Arial" w:cs="Arial"/>
        <w:sz w:val="14"/>
        <w:szCs w:val="14"/>
      </w:rPr>
      <w:t>(2020</w:t>
    </w:r>
    <w:r w:rsidR="00ED4EEF">
      <w:rPr>
        <w:rFonts w:ascii="Arial" w:hAnsi="Arial" w:cs="Arial"/>
        <w:sz w:val="14"/>
        <w:szCs w:val="14"/>
      </w:rPr>
      <w:t>-</w:t>
    </w:r>
    <w:r w:rsidRPr="0066371B">
      <w:rPr>
        <w:rFonts w:ascii="Arial" w:hAnsi="Arial" w:cs="Arial"/>
        <w:sz w:val="14"/>
        <w:szCs w:val="14"/>
      </w:rPr>
      <w:t>10</w:t>
    </w:r>
    <w:r w:rsidR="000567CE">
      <w:rPr>
        <w:rFonts w:ascii="Arial" w:hAnsi="Arial" w:cs="Arial"/>
        <w:sz w:val="14"/>
        <w:szCs w:val="14"/>
      </w:rPr>
      <w:t>V2</w:t>
    </w:r>
    <w:bookmarkStart w:id="0" w:name="_GoBack"/>
    <w:bookmarkEnd w:id="0"/>
    <w:r w:rsidRPr="0066371B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0149" w14:textId="77777777" w:rsidR="00ED4EEF" w:rsidRDefault="00ED4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EA09C" w14:textId="77777777" w:rsidR="00C2494F" w:rsidRDefault="00C2494F" w:rsidP="00C2494F">
      <w:pPr>
        <w:spacing w:after="0" w:line="240" w:lineRule="auto"/>
      </w:pPr>
      <w:r>
        <w:separator/>
      </w:r>
    </w:p>
  </w:footnote>
  <w:footnote w:type="continuationSeparator" w:id="0">
    <w:p w14:paraId="4DA855AB" w14:textId="77777777" w:rsidR="00C2494F" w:rsidRDefault="00C2494F" w:rsidP="00C2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494E" w14:textId="77777777" w:rsidR="00ED4EEF" w:rsidRDefault="00ED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F260D" w14:textId="62817C40" w:rsidR="00C2494F" w:rsidRPr="0066371B" w:rsidRDefault="00E22932" w:rsidP="0066371B">
    <w:pPr>
      <w:rPr>
        <w:rFonts w:ascii="Arial" w:hAnsi="Arial" w:cs="Arial"/>
        <w:b/>
        <w:sz w:val="26"/>
        <w:szCs w:val="26"/>
      </w:rPr>
    </w:pPr>
    <w:r w:rsidRPr="00C2494F">
      <w:rPr>
        <w:rFonts w:ascii="Arial" w:hAnsi="Arial" w:cs="Arial"/>
        <w:b/>
        <w:noProof/>
        <w:sz w:val="26"/>
        <w:szCs w:val="26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0" wp14:anchorId="0E915E8F" wp14:editId="116E47CA">
              <wp:simplePos x="0" y="0"/>
              <wp:positionH relativeFrom="column">
                <wp:posOffset>2406650</wp:posOffset>
              </wp:positionH>
              <wp:positionV relativeFrom="paragraph">
                <wp:posOffset>-140970</wp:posOffset>
              </wp:positionV>
              <wp:extent cx="4546600" cy="675640"/>
              <wp:effectExtent l="0" t="0" r="6350" b="0"/>
              <wp:wrapThrough wrapText="bothSides">
                <wp:wrapPolygon edited="0">
                  <wp:start x="0" y="0"/>
                  <wp:lineTo x="0" y="20707"/>
                  <wp:lineTo x="21540" y="20707"/>
                  <wp:lineTo x="21540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612D7" w14:textId="1E2339E1" w:rsidR="00C2494F" w:rsidRPr="0066371B" w:rsidRDefault="00C2494F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3869F1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COVID-19 Safe Site Access Assessment for Designated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869F1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Family Sup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 xml:space="preserve">port Persons and Visitor </w:t>
                          </w:r>
                          <w:r w:rsidR="00E22932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15E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5pt;margin-top:-11.1pt;width:358pt;height:53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" o:allowoverlap="f" stroked="f">
              <v:textbox>
                <w:txbxContent>
                  <w:p w14:paraId="693612D7" w14:textId="1E2339E1" w:rsidR="00C2494F" w:rsidRPr="0066371B" w:rsidRDefault="00C2494F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3869F1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COVID-19 Safe Site Access Assessment for Designated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Pr="003869F1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Family Sup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 xml:space="preserve">port Persons and Visitor </w:t>
                    </w:r>
                    <w:r w:rsidR="00E22932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ccess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 wp14:anchorId="3BAAE8FF" wp14:editId="4ECC26F2">
          <wp:simplePos x="0" y="0"/>
          <wp:positionH relativeFrom="column">
            <wp:posOffset>-50800</wp:posOffset>
          </wp:positionH>
          <wp:positionV relativeFrom="paragraph">
            <wp:posOffset>-387350</wp:posOffset>
          </wp:positionV>
          <wp:extent cx="2212340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HS_Black_Horizontal_MS-Product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B9D9" w14:textId="77777777" w:rsidR="00ED4EEF" w:rsidRDefault="00ED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614"/>
    <w:multiLevelType w:val="hybridMultilevel"/>
    <w:tmpl w:val="5A5E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2B9"/>
    <w:multiLevelType w:val="hybridMultilevel"/>
    <w:tmpl w:val="66901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50318"/>
    <w:multiLevelType w:val="multilevel"/>
    <w:tmpl w:val="C2F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A5487"/>
    <w:multiLevelType w:val="hybridMultilevel"/>
    <w:tmpl w:val="53F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728DD"/>
    <w:multiLevelType w:val="hybridMultilevel"/>
    <w:tmpl w:val="DDFCB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3C94"/>
    <w:multiLevelType w:val="multilevel"/>
    <w:tmpl w:val="8DC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2"/>
    <w:rsid w:val="00011742"/>
    <w:rsid w:val="00033E05"/>
    <w:rsid w:val="000567CE"/>
    <w:rsid w:val="00087847"/>
    <w:rsid w:val="000E2D52"/>
    <w:rsid w:val="00114739"/>
    <w:rsid w:val="00195592"/>
    <w:rsid w:val="002755BA"/>
    <w:rsid w:val="00284621"/>
    <w:rsid w:val="00287A5C"/>
    <w:rsid w:val="002B669E"/>
    <w:rsid w:val="002E1C01"/>
    <w:rsid w:val="002E1DA6"/>
    <w:rsid w:val="003B2047"/>
    <w:rsid w:val="003C6C49"/>
    <w:rsid w:val="003F037E"/>
    <w:rsid w:val="00422DE3"/>
    <w:rsid w:val="004A0EC2"/>
    <w:rsid w:val="004B3A66"/>
    <w:rsid w:val="004D5CE2"/>
    <w:rsid w:val="0056021B"/>
    <w:rsid w:val="0057578D"/>
    <w:rsid w:val="00594D27"/>
    <w:rsid w:val="005B105E"/>
    <w:rsid w:val="0066371B"/>
    <w:rsid w:val="00676F8A"/>
    <w:rsid w:val="0068464A"/>
    <w:rsid w:val="00696710"/>
    <w:rsid w:val="006B30CA"/>
    <w:rsid w:val="006B5464"/>
    <w:rsid w:val="007024E4"/>
    <w:rsid w:val="007133C3"/>
    <w:rsid w:val="00717FB4"/>
    <w:rsid w:val="00783707"/>
    <w:rsid w:val="007F3249"/>
    <w:rsid w:val="00834CC8"/>
    <w:rsid w:val="00876B14"/>
    <w:rsid w:val="00892FD8"/>
    <w:rsid w:val="008C21F6"/>
    <w:rsid w:val="009830F2"/>
    <w:rsid w:val="009C173C"/>
    <w:rsid w:val="009E207A"/>
    <w:rsid w:val="00A03A61"/>
    <w:rsid w:val="00A51192"/>
    <w:rsid w:val="00B209EE"/>
    <w:rsid w:val="00B47638"/>
    <w:rsid w:val="00B909C2"/>
    <w:rsid w:val="00BC4A4F"/>
    <w:rsid w:val="00C2494F"/>
    <w:rsid w:val="00C3070B"/>
    <w:rsid w:val="00D67259"/>
    <w:rsid w:val="00D95489"/>
    <w:rsid w:val="00DB2BC8"/>
    <w:rsid w:val="00DB6FD3"/>
    <w:rsid w:val="00DD0789"/>
    <w:rsid w:val="00E0521A"/>
    <w:rsid w:val="00E22932"/>
    <w:rsid w:val="00EC66A4"/>
    <w:rsid w:val="00ED3C1C"/>
    <w:rsid w:val="00ED4EEF"/>
    <w:rsid w:val="00EE7D15"/>
    <w:rsid w:val="00F27803"/>
    <w:rsid w:val="00F43023"/>
    <w:rsid w:val="00FC68D6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06348"/>
  <w15:chartTrackingRefBased/>
  <w15:docId w15:val="{DA4B4353-73D1-4304-B7F3-FBD181E4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6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6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6F8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F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F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B66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6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876B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76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A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4F"/>
  </w:style>
  <w:style w:type="paragraph" w:styleId="Footer">
    <w:name w:val="footer"/>
    <w:basedOn w:val="Normal"/>
    <w:link w:val="FooterChar"/>
    <w:uiPriority w:val="99"/>
    <w:unhideWhenUsed/>
    <w:rsid w:val="00C2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4F"/>
  </w:style>
  <w:style w:type="character" w:styleId="Hyperlink">
    <w:name w:val="Hyperlink"/>
    <w:basedOn w:val="DefaultParagraphFont"/>
    <w:uiPriority w:val="99"/>
    <w:unhideWhenUsed/>
    <w:rsid w:val="00663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xtranet.ahsnet.ca/teams/policydocuments/1/clp-ahs-support-visitation-hcs-275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lbertahealthservices.ca/assets/healthinfo/ipc/hi-ipc-covid19-infosht-visiting-pts-pandemic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xtranet.ahsnet.ca/teams/policydocuments/1/clp-ahs-support-visitation-hcs-275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bertahealthservices.ca/assets/healthinfo/ipc/hi-ipc-covid19-infosht-visiting-pts-pandemic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C0ED939A3AD459C31450130052EBE" ma:contentTypeVersion="1" ma:contentTypeDescription="Create a new document." ma:contentTypeScope="" ma:versionID="38803945c4e548246b1bc851ce4d379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748f363b61f5f071ca5d034b8f77ebc2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024A4-5ADD-4AF3-900D-840F09B9205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FA46D48-8671-4CED-A7D9-EB21EA5B0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349369-00FE-4C79-8DDD-A212624962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2FFB1-DE85-4167-B101-3AE07FE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Suddes</dc:creator>
  <cp:keywords/>
  <dc:description/>
  <cp:lastModifiedBy>Brett Forsberg</cp:lastModifiedBy>
  <cp:revision>4</cp:revision>
  <dcterms:created xsi:type="dcterms:W3CDTF">2020-10-16T18:12:00Z</dcterms:created>
  <dcterms:modified xsi:type="dcterms:W3CDTF">2020-10-19T16:06:00Z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0x0101005F4C0ED939A3AD459C31450130052EBE</vt:lpwstr>
  </property>
</Properties>
</file>